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E24A0" w14:textId="39791B59" w:rsidR="007834DF" w:rsidRDefault="007834DF" w:rsidP="007834DF">
      <w:pPr>
        <w:pBdr>
          <w:top w:val="nil"/>
          <w:left w:val="nil"/>
          <w:bottom w:val="nil"/>
          <w:right w:val="nil"/>
          <w:between w:val="nil"/>
          <w:bar w:val="nil"/>
        </w:pBdr>
        <w:suppressAutoHyphens/>
        <w:jc w:val="center"/>
        <w:rPr>
          <w:rFonts w:ascii="Arial" w:eastAsia="Arial Unicode MS" w:hAnsi="Arial" w:cs="Arial"/>
          <w:b/>
          <w:sz w:val="22"/>
          <w:szCs w:val="22"/>
          <w:bdr w:val="nil"/>
          <w:lang w:eastAsia="lt-LT"/>
        </w:rPr>
      </w:pPr>
      <w:r w:rsidRPr="007834DF">
        <w:rPr>
          <w:rFonts w:ascii="Arial" w:eastAsia="Arial Unicode MS" w:hAnsi="Arial" w:cs="Arial"/>
          <w:b/>
          <w:sz w:val="22"/>
          <w:szCs w:val="22"/>
          <w:bdr w:val="nil"/>
          <w:lang w:eastAsia="lt-LT"/>
        </w:rPr>
        <w:t xml:space="preserve">PASIŪLYMŲ </w:t>
      </w:r>
      <w:r w:rsidR="00370973">
        <w:rPr>
          <w:rFonts w:ascii="Arial" w:eastAsia="Arial Unicode MS" w:hAnsi="Arial" w:cs="Arial"/>
          <w:b/>
          <w:sz w:val="22"/>
          <w:szCs w:val="22"/>
          <w:bdr w:val="nil"/>
          <w:lang w:eastAsia="lt-LT"/>
        </w:rPr>
        <w:t>VERTINIMO KRITERIJAI</w:t>
      </w:r>
      <w:r w:rsidR="00976CCB">
        <w:rPr>
          <w:rFonts w:ascii="Arial" w:eastAsia="Arial Unicode MS" w:hAnsi="Arial" w:cs="Arial"/>
          <w:b/>
          <w:sz w:val="22"/>
          <w:szCs w:val="22"/>
          <w:bdr w:val="nil"/>
          <w:lang w:eastAsia="lt-LT"/>
        </w:rPr>
        <w:t xml:space="preserve"> </w:t>
      </w:r>
    </w:p>
    <w:p w14:paraId="6C1FF932" w14:textId="77777777" w:rsidR="007834DF" w:rsidRPr="007834DF" w:rsidRDefault="007834DF" w:rsidP="007834DF">
      <w:pPr>
        <w:pBdr>
          <w:top w:val="nil"/>
          <w:left w:val="nil"/>
          <w:bottom w:val="nil"/>
          <w:right w:val="nil"/>
          <w:between w:val="nil"/>
          <w:bar w:val="nil"/>
        </w:pBdr>
        <w:suppressAutoHyphens/>
        <w:jc w:val="center"/>
        <w:rPr>
          <w:rFonts w:ascii="Arial" w:eastAsia="Arial Unicode MS" w:hAnsi="Arial" w:cs="Arial"/>
          <w:b/>
          <w:sz w:val="22"/>
          <w:szCs w:val="22"/>
          <w:bdr w:val="nil"/>
          <w:lang w:eastAsia="lt-LT"/>
        </w:rPr>
      </w:pPr>
    </w:p>
    <w:p w14:paraId="1B2ACA10" w14:textId="3587B5E0" w:rsidR="007834DF" w:rsidRPr="007834DF" w:rsidRDefault="007834DF" w:rsidP="00F35DD4">
      <w:pPr>
        <w:numPr>
          <w:ilvl w:val="1"/>
          <w:numId w:val="2"/>
        </w:numPr>
        <w:pBdr>
          <w:top w:val="nil"/>
          <w:left w:val="nil"/>
          <w:bottom w:val="nil"/>
          <w:right w:val="nil"/>
          <w:between w:val="nil"/>
          <w:bar w:val="nil"/>
        </w:pBdr>
        <w:tabs>
          <w:tab w:val="left" w:pos="1134"/>
        </w:tabs>
        <w:suppressAutoHyphens/>
        <w:ind w:left="0" w:firstLine="426"/>
        <w:jc w:val="both"/>
        <w:rPr>
          <w:rFonts w:ascii="Arial" w:eastAsia="Arial Unicode MS" w:hAnsi="Arial" w:cs="Arial"/>
          <w:sz w:val="22"/>
          <w:szCs w:val="22"/>
          <w:bdr w:val="nil"/>
          <w:lang w:eastAsia="lt-LT"/>
        </w:rPr>
      </w:pPr>
      <w:r w:rsidRPr="007834DF">
        <w:rPr>
          <w:rFonts w:ascii="Arial" w:eastAsia="Arial Unicode MS" w:hAnsi="Arial" w:cs="Arial"/>
          <w:sz w:val="22"/>
          <w:szCs w:val="22"/>
          <w:bdr w:val="nil"/>
          <w:lang w:eastAsia="lt-LT"/>
        </w:rPr>
        <w:t xml:space="preserve">Perkančiosios organizacijos neatmesti pasiūlymai vertinami pagal kainos ir kokybės santykį šiame priede nurodyta tvarka. </w:t>
      </w:r>
    </w:p>
    <w:p w14:paraId="53968F38" w14:textId="2C9892D7" w:rsidR="007834DF" w:rsidRPr="007834DF" w:rsidRDefault="00330DC9" w:rsidP="00F35DD4">
      <w:pPr>
        <w:numPr>
          <w:ilvl w:val="1"/>
          <w:numId w:val="2"/>
        </w:numPr>
        <w:pBdr>
          <w:top w:val="nil"/>
          <w:left w:val="nil"/>
          <w:bottom w:val="nil"/>
          <w:right w:val="nil"/>
          <w:between w:val="nil"/>
          <w:bar w:val="nil"/>
        </w:pBdr>
        <w:tabs>
          <w:tab w:val="left" w:pos="1134"/>
        </w:tabs>
        <w:suppressAutoHyphens/>
        <w:ind w:left="0" w:firstLine="426"/>
        <w:jc w:val="both"/>
        <w:rPr>
          <w:rFonts w:ascii="Arial" w:eastAsia="Arial Unicode MS" w:hAnsi="Arial" w:cs="Arial"/>
          <w:sz w:val="22"/>
          <w:szCs w:val="22"/>
          <w:bdr w:val="nil"/>
          <w:lang w:eastAsia="lt-LT"/>
        </w:rPr>
      </w:pPr>
      <w:r w:rsidRPr="006B55B6">
        <w:rPr>
          <w:rFonts w:ascii="Arial" w:hAnsi="Arial" w:cs="Arial"/>
          <w:sz w:val="22"/>
          <w:szCs w:val="22"/>
        </w:rPr>
        <w:t xml:space="preserve">Pasiūlymų kainos ir kokybės vertinimo kriterijai, pagal kuriuos vertinamas Pasiūlymų ekonominis naudingumas, pateikiami </w:t>
      </w:r>
      <w:r w:rsidR="006B55B6">
        <w:rPr>
          <w:rFonts w:ascii="Arial" w:hAnsi="Arial" w:cs="Arial"/>
          <w:sz w:val="22"/>
          <w:szCs w:val="22"/>
        </w:rPr>
        <w:t>1</w:t>
      </w:r>
      <w:r w:rsidR="00806F6D">
        <w:rPr>
          <w:rFonts w:ascii="Arial" w:hAnsi="Arial" w:cs="Arial"/>
          <w:sz w:val="22"/>
          <w:szCs w:val="22"/>
        </w:rPr>
        <w:t xml:space="preserve"> lentelėje.</w:t>
      </w:r>
    </w:p>
    <w:p w14:paraId="0BB8C9FC" w14:textId="77777777" w:rsidR="007834DF" w:rsidRPr="007834DF" w:rsidRDefault="007834DF" w:rsidP="007834DF">
      <w:pPr>
        <w:pBdr>
          <w:top w:val="nil"/>
          <w:left w:val="nil"/>
          <w:bottom w:val="nil"/>
          <w:right w:val="nil"/>
          <w:between w:val="nil"/>
          <w:bar w:val="nil"/>
        </w:pBdr>
        <w:suppressAutoHyphens/>
        <w:ind w:left="720"/>
        <w:jc w:val="both"/>
        <w:rPr>
          <w:rFonts w:ascii="Arial" w:eastAsia="Arial Unicode MS" w:hAnsi="Arial" w:cs="Arial"/>
          <w:sz w:val="22"/>
          <w:szCs w:val="22"/>
          <w:bdr w:val="nil"/>
          <w:lang w:eastAsia="lt-LT"/>
        </w:rPr>
      </w:pPr>
    </w:p>
    <w:p w14:paraId="12C3F5A1" w14:textId="0D2D8579" w:rsidR="007834DF" w:rsidRPr="00EA2A25" w:rsidRDefault="00806F6D" w:rsidP="007E32DC">
      <w:pPr>
        <w:pBdr>
          <w:top w:val="nil"/>
          <w:left w:val="nil"/>
          <w:bottom w:val="nil"/>
          <w:right w:val="nil"/>
          <w:between w:val="nil"/>
          <w:bar w:val="nil"/>
        </w:pBdr>
        <w:tabs>
          <w:tab w:val="left" w:pos="1134"/>
        </w:tabs>
        <w:suppressAutoHyphens/>
        <w:ind w:firstLine="1276"/>
        <w:jc w:val="both"/>
        <w:rPr>
          <w:rFonts w:ascii="Arial" w:eastAsia="Arial Unicode MS" w:hAnsi="Arial" w:cs="Arial"/>
          <w:b/>
          <w:bCs/>
          <w:sz w:val="22"/>
          <w:szCs w:val="22"/>
          <w:bdr w:val="nil"/>
          <w:lang w:eastAsia="lt-LT"/>
        </w:rPr>
      </w:pPr>
      <w:r>
        <w:rPr>
          <w:rFonts w:ascii="Arial" w:hAnsi="Arial" w:cs="Arial"/>
          <w:sz w:val="22"/>
          <w:szCs w:val="22"/>
        </w:rPr>
        <w:t>1 lentelė</w:t>
      </w:r>
      <w:r w:rsidR="00EA2A25">
        <w:rPr>
          <w:rFonts w:ascii="Arial" w:hAnsi="Arial" w:cs="Arial"/>
          <w:sz w:val="22"/>
          <w:szCs w:val="22"/>
        </w:rPr>
        <w:t xml:space="preserve">. </w:t>
      </w:r>
      <w:r w:rsidR="00EA2A25" w:rsidRPr="00EA2A25">
        <w:rPr>
          <w:rFonts w:ascii="Arial" w:hAnsi="Arial" w:cs="Arial"/>
          <w:color w:val="000000"/>
          <w:sz w:val="22"/>
          <w:szCs w:val="22"/>
        </w:rPr>
        <w:t xml:space="preserve">Pasiūlymų vertinimo kriterijai ir </w:t>
      </w:r>
      <w:r w:rsidR="00742D2B">
        <w:rPr>
          <w:rFonts w:ascii="Arial" w:hAnsi="Arial" w:cs="Arial"/>
          <w:color w:val="000000"/>
          <w:sz w:val="22"/>
          <w:szCs w:val="22"/>
        </w:rPr>
        <w:t>jų</w:t>
      </w:r>
      <w:r w:rsidR="00EA2A25" w:rsidRPr="00EA2A25">
        <w:rPr>
          <w:rFonts w:ascii="Arial" w:hAnsi="Arial" w:cs="Arial"/>
          <w:color w:val="000000"/>
          <w:sz w:val="22"/>
          <w:szCs w:val="22"/>
        </w:rPr>
        <w:t xml:space="preserve"> svoriai</w:t>
      </w:r>
      <w:r w:rsidR="00742D2B">
        <w:rPr>
          <w:rFonts w:ascii="Arial" w:hAnsi="Arial" w:cs="Arial"/>
          <w:color w:val="000000"/>
          <w:sz w:val="22"/>
          <w:szCs w:val="22"/>
        </w:rPr>
        <w:t xml:space="preserve"> ekonominio naudingumo vertinime</w:t>
      </w:r>
    </w:p>
    <w:tbl>
      <w:tblPr>
        <w:tblStyle w:val="TableGrid"/>
        <w:tblW w:w="9639" w:type="dxa"/>
        <w:tblInd w:w="-5" w:type="dxa"/>
        <w:tblLook w:val="04A0" w:firstRow="1" w:lastRow="0" w:firstColumn="1" w:lastColumn="0" w:noHBand="0" w:noVBand="1"/>
      </w:tblPr>
      <w:tblGrid>
        <w:gridCol w:w="5245"/>
        <w:gridCol w:w="1843"/>
        <w:gridCol w:w="2551"/>
      </w:tblGrid>
      <w:tr w:rsidR="007834DF" w:rsidRPr="007834DF" w14:paraId="57DD0545" w14:textId="77777777" w:rsidTr="00AD25B7">
        <w:tc>
          <w:tcPr>
            <w:tcW w:w="5245" w:type="dxa"/>
            <w:tcBorders>
              <w:top w:val="single" w:sz="4" w:space="0" w:color="auto"/>
              <w:left w:val="single" w:sz="4" w:space="0" w:color="auto"/>
              <w:bottom w:val="single" w:sz="4" w:space="0" w:color="auto"/>
              <w:right w:val="single" w:sz="4" w:space="0" w:color="auto"/>
            </w:tcBorders>
            <w:vAlign w:val="center"/>
            <w:hideMark/>
          </w:tcPr>
          <w:p w14:paraId="02B2DB90" w14:textId="77777777" w:rsidR="007834DF" w:rsidRPr="007834DF" w:rsidRDefault="007834DF" w:rsidP="007834DF">
            <w:pPr>
              <w:suppressAutoHyphens/>
              <w:jc w:val="center"/>
              <w:rPr>
                <w:rFonts w:ascii="Arial" w:eastAsia="Arial Unicode MS" w:hAnsi="Arial" w:cs="Arial"/>
                <w:sz w:val="22"/>
                <w:szCs w:val="22"/>
              </w:rPr>
            </w:pPr>
            <w:r w:rsidRPr="007834DF">
              <w:rPr>
                <w:rFonts w:ascii="Arial" w:eastAsia="Arial Unicode MS" w:hAnsi="Arial" w:cs="Arial"/>
                <w:sz w:val="22"/>
                <w:szCs w:val="22"/>
              </w:rPr>
              <w:t>Vertinimo kriterijai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9DCE06" w14:textId="7DF89686" w:rsidR="007834DF" w:rsidRPr="007834DF" w:rsidRDefault="00313328" w:rsidP="007834DF">
            <w:pPr>
              <w:suppressAutoHyphens/>
              <w:jc w:val="center"/>
              <w:rPr>
                <w:rFonts w:ascii="Arial" w:eastAsia="Arial Unicode MS" w:hAnsi="Arial" w:cs="Arial"/>
                <w:sz w:val="22"/>
                <w:szCs w:val="22"/>
              </w:rPr>
            </w:pPr>
            <w:r>
              <w:rPr>
                <w:rFonts w:ascii="Arial" w:eastAsia="Arial Unicode MS" w:hAnsi="Arial" w:cs="Arial"/>
                <w:sz w:val="22"/>
                <w:szCs w:val="22"/>
              </w:rPr>
              <w:t>Vertinimas balais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AF58431" w14:textId="77777777" w:rsidR="007834DF" w:rsidRPr="007834DF" w:rsidRDefault="007834DF" w:rsidP="007834DF">
            <w:pPr>
              <w:suppressAutoHyphens/>
              <w:jc w:val="center"/>
              <w:rPr>
                <w:rFonts w:ascii="Arial" w:eastAsia="Arial Unicode MS" w:hAnsi="Arial" w:cs="Arial"/>
                <w:sz w:val="22"/>
                <w:szCs w:val="22"/>
              </w:rPr>
            </w:pPr>
            <w:r w:rsidRPr="007834DF">
              <w:rPr>
                <w:rFonts w:ascii="Arial" w:eastAsia="Arial Unicode MS" w:hAnsi="Arial" w:cs="Arial"/>
                <w:sz w:val="22"/>
                <w:szCs w:val="22"/>
              </w:rPr>
              <w:t>Kriterijaus lyginamasis svoris ekonominio naudingumo įvertinime</w:t>
            </w:r>
          </w:p>
        </w:tc>
      </w:tr>
      <w:tr w:rsidR="007834DF" w:rsidRPr="007834DF" w14:paraId="0D199630" w14:textId="77777777" w:rsidTr="00AD25B7">
        <w:tc>
          <w:tcPr>
            <w:tcW w:w="5245" w:type="dxa"/>
            <w:tcBorders>
              <w:top w:val="single" w:sz="4" w:space="0" w:color="auto"/>
              <w:left w:val="single" w:sz="4" w:space="0" w:color="auto"/>
              <w:bottom w:val="single" w:sz="4" w:space="0" w:color="auto"/>
              <w:right w:val="single" w:sz="4" w:space="0" w:color="auto"/>
            </w:tcBorders>
            <w:hideMark/>
          </w:tcPr>
          <w:p w14:paraId="55200E1E" w14:textId="12286B83" w:rsidR="007834DF" w:rsidRPr="007834DF" w:rsidRDefault="007834DF" w:rsidP="007834DF">
            <w:pPr>
              <w:suppressAutoHyphens/>
              <w:jc w:val="both"/>
              <w:rPr>
                <w:rFonts w:ascii="Arial" w:eastAsia="Arial Unicode MS" w:hAnsi="Arial" w:cs="Arial"/>
                <w:b/>
                <w:i/>
                <w:sz w:val="22"/>
                <w:szCs w:val="22"/>
              </w:rPr>
            </w:pPr>
            <w:r w:rsidRPr="007834DF">
              <w:rPr>
                <w:rFonts w:ascii="Arial" w:eastAsia="Arial Unicode MS" w:hAnsi="Arial" w:cs="Arial"/>
                <w:b/>
                <w:i/>
                <w:sz w:val="22"/>
                <w:szCs w:val="22"/>
              </w:rPr>
              <w:t>Pirmas kriterijus (C)</w:t>
            </w:r>
            <w:r>
              <w:rPr>
                <w:rFonts w:ascii="Arial" w:eastAsia="Arial Unicode MS" w:hAnsi="Arial" w:cs="Arial"/>
                <w:b/>
                <w:i/>
                <w:sz w:val="22"/>
                <w:szCs w:val="22"/>
              </w:rPr>
              <w:t xml:space="preserve"> – </w:t>
            </w:r>
            <w:r w:rsidRPr="007834DF">
              <w:rPr>
                <w:rFonts w:ascii="Arial" w:eastAsia="Arial Unicode MS" w:hAnsi="Arial" w:cs="Arial"/>
                <w:b/>
                <w:i/>
                <w:sz w:val="22"/>
                <w:szCs w:val="22"/>
              </w:rPr>
              <w:t>kaina</w:t>
            </w:r>
          </w:p>
        </w:tc>
        <w:tc>
          <w:tcPr>
            <w:tcW w:w="1843" w:type="dxa"/>
            <w:tcBorders>
              <w:top w:val="single" w:sz="4" w:space="0" w:color="auto"/>
              <w:left w:val="single" w:sz="4" w:space="0" w:color="auto"/>
              <w:bottom w:val="single" w:sz="4" w:space="0" w:color="auto"/>
              <w:right w:val="single" w:sz="4" w:space="0" w:color="auto"/>
            </w:tcBorders>
          </w:tcPr>
          <w:p w14:paraId="49CA7DDF" w14:textId="77777777" w:rsidR="007834DF" w:rsidRPr="007834DF" w:rsidRDefault="007834DF" w:rsidP="007834DF">
            <w:pPr>
              <w:suppressAutoHyphens/>
              <w:jc w:val="both"/>
              <w:rPr>
                <w:rFonts w:ascii="Arial" w:eastAsia="Arial Unicode MS"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hideMark/>
          </w:tcPr>
          <w:p w14:paraId="784BC034" w14:textId="3495CEA4" w:rsidR="007834DF" w:rsidRPr="007834DF" w:rsidRDefault="007834DF" w:rsidP="007834DF">
            <w:pPr>
              <w:suppressAutoHyphens/>
              <w:jc w:val="center"/>
              <w:rPr>
                <w:rFonts w:ascii="Arial" w:eastAsia="Arial Unicode MS" w:hAnsi="Arial" w:cs="Arial"/>
                <w:sz w:val="22"/>
                <w:szCs w:val="22"/>
              </w:rPr>
            </w:pPr>
            <w:r w:rsidRPr="007834DF">
              <w:rPr>
                <w:rFonts w:ascii="Arial" w:eastAsia="Arial Unicode MS" w:hAnsi="Arial" w:cs="Arial"/>
                <w:sz w:val="22"/>
                <w:szCs w:val="22"/>
              </w:rPr>
              <w:t>X=9</w:t>
            </w:r>
            <w:r w:rsidR="000F3D40">
              <w:rPr>
                <w:rFonts w:ascii="Arial" w:eastAsia="Arial Unicode MS" w:hAnsi="Arial" w:cs="Arial"/>
                <w:sz w:val="22"/>
                <w:szCs w:val="22"/>
              </w:rPr>
              <w:t>2</w:t>
            </w:r>
          </w:p>
        </w:tc>
      </w:tr>
      <w:tr w:rsidR="007834DF" w:rsidRPr="007834DF" w14:paraId="206E582F" w14:textId="77777777" w:rsidTr="00AD25B7">
        <w:tc>
          <w:tcPr>
            <w:tcW w:w="5245" w:type="dxa"/>
            <w:tcBorders>
              <w:top w:val="single" w:sz="4" w:space="0" w:color="auto"/>
              <w:left w:val="single" w:sz="4" w:space="0" w:color="auto"/>
              <w:bottom w:val="single" w:sz="4" w:space="0" w:color="auto"/>
              <w:right w:val="single" w:sz="4" w:space="0" w:color="auto"/>
            </w:tcBorders>
            <w:hideMark/>
          </w:tcPr>
          <w:p w14:paraId="4F5E5B82" w14:textId="5EF4F35C" w:rsidR="003A13ED" w:rsidRPr="000F3D40" w:rsidRDefault="0065570C" w:rsidP="000F3D40">
            <w:pPr>
              <w:suppressAutoHyphens/>
              <w:jc w:val="both"/>
              <w:rPr>
                <w:rFonts w:ascii="Arial" w:hAnsi="Arial" w:cs="Arial"/>
                <w:b/>
                <w:bCs/>
                <w:sz w:val="22"/>
                <w:szCs w:val="22"/>
              </w:rPr>
            </w:pPr>
            <w:r w:rsidRPr="007834DF">
              <w:rPr>
                <w:rFonts w:ascii="Arial" w:eastAsia="Arial Unicode MS" w:hAnsi="Arial" w:cs="Arial"/>
                <w:b/>
                <w:i/>
                <w:sz w:val="22"/>
                <w:szCs w:val="22"/>
              </w:rPr>
              <w:t>Antras kriterijus (T) –</w:t>
            </w:r>
            <w:r w:rsidR="000F3D40">
              <w:rPr>
                <w:rFonts w:ascii="Arial" w:hAnsi="Arial" w:cs="Arial"/>
                <w:b/>
                <w:i/>
                <w:sz w:val="22"/>
                <w:szCs w:val="22"/>
              </w:rPr>
              <w:t xml:space="preserve"> </w:t>
            </w:r>
            <w:r w:rsidR="003A13ED" w:rsidRPr="000F3D40">
              <w:rPr>
                <w:rFonts w:ascii="Arial" w:hAnsi="Arial" w:cs="Arial"/>
                <w:b/>
                <w:bCs/>
                <w:color w:val="000000" w:themeColor="text1"/>
                <w:sz w:val="22"/>
                <w:szCs w:val="22"/>
              </w:rPr>
              <w:t>dyzelinio kuro pristatymo paslauga</w:t>
            </w:r>
            <w:r w:rsidR="000F3D40" w:rsidRPr="000F3D40">
              <w:rPr>
                <w:rFonts w:ascii="Arial" w:hAnsi="Arial" w:cs="Arial"/>
                <w:b/>
                <w:bCs/>
                <w:color w:val="000000" w:themeColor="text1"/>
                <w:sz w:val="22"/>
                <w:szCs w:val="22"/>
              </w:rPr>
              <w:t xml:space="preserve">i skirta </w:t>
            </w:r>
            <w:r w:rsidR="003A13ED" w:rsidRPr="000F3D40">
              <w:rPr>
                <w:rFonts w:ascii="Arial" w:hAnsi="Arial" w:cs="Arial"/>
                <w:b/>
                <w:bCs/>
                <w:color w:val="000000" w:themeColor="text1"/>
                <w:sz w:val="22"/>
                <w:szCs w:val="22"/>
              </w:rPr>
              <w:t>aplinką tausojan</w:t>
            </w:r>
            <w:r w:rsidR="000F3D40" w:rsidRPr="000F3D40">
              <w:rPr>
                <w:rFonts w:ascii="Arial" w:hAnsi="Arial" w:cs="Arial"/>
                <w:b/>
                <w:bCs/>
                <w:color w:val="000000" w:themeColor="text1"/>
                <w:sz w:val="22"/>
                <w:szCs w:val="22"/>
              </w:rPr>
              <w:t xml:space="preserve">ti </w:t>
            </w:r>
            <w:r w:rsidR="003A13ED" w:rsidRPr="000F3D40">
              <w:rPr>
                <w:rFonts w:ascii="Arial" w:hAnsi="Arial" w:cs="Arial"/>
                <w:b/>
                <w:bCs/>
                <w:color w:val="000000" w:themeColor="text1"/>
                <w:sz w:val="22"/>
                <w:szCs w:val="22"/>
              </w:rPr>
              <w:t>transporto priemon</w:t>
            </w:r>
            <w:r w:rsidR="000F3D40" w:rsidRPr="000F3D40">
              <w:rPr>
                <w:rFonts w:ascii="Arial" w:hAnsi="Arial" w:cs="Arial"/>
                <w:b/>
                <w:bCs/>
                <w:color w:val="000000" w:themeColor="text1"/>
                <w:sz w:val="22"/>
                <w:szCs w:val="22"/>
              </w:rPr>
              <w:t>ė</w:t>
            </w:r>
          </w:p>
          <w:p w14:paraId="524F8D6F" w14:textId="469F2D71" w:rsidR="007834DF" w:rsidRPr="00C759F8" w:rsidRDefault="00EA2A25" w:rsidP="007834DF">
            <w:pPr>
              <w:suppressAutoHyphens/>
              <w:jc w:val="both"/>
              <w:rPr>
                <w:rFonts w:ascii="Arial" w:hAnsi="Arial" w:cs="Arial"/>
                <w:sz w:val="21"/>
                <w:szCs w:val="21"/>
              </w:rPr>
            </w:pPr>
            <w:r>
              <w:rPr>
                <w:rFonts w:ascii="Arial" w:hAnsi="Arial" w:cs="Arial"/>
                <w:sz w:val="21"/>
                <w:szCs w:val="21"/>
              </w:rPr>
              <w:t>Aplinką tausojanči</w:t>
            </w:r>
            <w:r w:rsidR="00D84333">
              <w:rPr>
                <w:rFonts w:ascii="Arial" w:hAnsi="Arial" w:cs="Arial"/>
                <w:sz w:val="21"/>
                <w:szCs w:val="21"/>
              </w:rPr>
              <w:t>a</w:t>
            </w:r>
            <w:r>
              <w:rPr>
                <w:rFonts w:ascii="Arial" w:hAnsi="Arial" w:cs="Arial"/>
                <w:sz w:val="21"/>
                <w:szCs w:val="21"/>
              </w:rPr>
              <w:t xml:space="preserve"> </w:t>
            </w:r>
            <w:r w:rsidR="00214EDE">
              <w:rPr>
                <w:rFonts w:ascii="Arial" w:hAnsi="Arial" w:cs="Arial"/>
                <w:sz w:val="21"/>
                <w:szCs w:val="21"/>
              </w:rPr>
              <w:t>transporto priemon</w:t>
            </w:r>
            <w:r w:rsidR="00D84333">
              <w:rPr>
                <w:rFonts w:ascii="Arial" w:hAnsi="Arial" w:cs="Arial"/>
                <w:sz w:val="21"/>
                <w:szCs w:val="21"/>
              </w:rPr>
              <w:t>e</w:t>
            </w:r>
            <w:r w:rsidR="00214EDE">
              <w:rPr>
                <w:rFonts w:ascii="Arial" w:hAnsi="Arial" w:cs="Arial"/>
                <w:sz w:val="21"/>
                <w:szCs w:val="21"/>
              </w:rPr>
              <w:t xml:space="preserve"> bus </w:t>
            </w:r>
            <w:r w:rsidR="005327AF">
              <w:rPr>
                <w:rFonts w:ascii="Arial" w:hAnsi="Arial" w:cs="Arial"/>
                <w:sz w:val="21"/>
                <w:szCs w:val="21"/>
              </w:rPr>
              <w:t>laikom</w:t>
            </w:r>
            <w:r w:rsidR="00D84333">
              <w:rPr>
                <w:rFonts w:ascii="Arial" w:hAnsi="Arial" w:cs="Arial"/>
                <w:sz w:val="21"/>
                <w:szCs w:val="21"/>
              </w:rPr>
              <w:t>a</w:t>
            </w:r>
            <w:r w:rsidR="005327AF">
              <w:rPr>
                <w:rFonts w:ascii="Arial" w:hAnsi="Arial" w:cs="Arial"/>
                <w:sz w:val="21"/>
                <w:szCs w:val="21"/>
              </w:rPr>
              <w:t xml:space="preserve"> transporto priemonė,</w:t>
            </w:r>
            <w:r w:rsidR="0065570C" w:rsidRPr="00C759F8">
              <w:rPr>
                <w:rFonts w:ascii="Arial" w:hAnsi="Arial" w:cs="Arial"/>
                <w:sz w:val="21"/>
                <w:szCs w:val="21"/>
              </w:rPr>
              <w:t xml:space="preserve"> atitinkan</w:t>
            </w:r>
            <w:r w:rsidR="00D84333">
              <w:rPr>
                <w:rFonts w:ascii="Arial" w:hAnsi="Arial" w:cs="Arial"/>
                <w:sz w:val="21"/>
                <w:szCs w:val="21"/>
              </w:rPr>
              <w:t>ti</w:t>
            </w:r>
            <w:r w:rsidR="0065570C" w:rsidRPr="00C759F8">
              <w:rPr>
                <w:rFonts w:ascii="Arial" w:hAnsi="Arial" w:cs="Arial"/>
                <w:sz w:val="21"/>
                <w:szCs w:val="21"/>
              </w:rPr>
              <w:t xml:space="preserve"> Euro 6 arba lygiavertį standartą </w:t>
            </w:r>
            <w:r w:rsidR="0065570C" w:rsidRPr="00C759F8">
              <w:rPr>
                <w:rFonts w:ascii="Arial" w:hAnsi="Arial" w:cs="Arial"/>
                <w:i/>
                <w:iCs/>
                <w:sz w:val="21"/>
                <w:szCs w:val="21"/>
              </w:rPr>
              <w:t>arba</w:t>
            </w:r>
            <w:r w:rsidR="0065570C" w:rsidRPr="00C759F8">
              <w:rPr>
                <w:rFonts w:ascii="Arial" w:hAnsi="Arial" w:cs="Arial"/>
                <w:sz w:val="21"/>
                <w:szCs w:val="21"/>
              </w:rPr>
              <w:t xml:space="preserve"> transporto priemonė, kur</w:t>
            </w:r>
            <w:r w:rsidR="00D84333">
              <w:rPr>
                <w:rFonts w:ascii="Arial" w:hAnsi="Arial" w:cs="Arial"/>
                <w:sz w:val="21"/>
                <w:szCs w:val="21"/>
              </w:rPr>
              <w:t>iai</w:t>
            </w:r>
            <w:r w:rsidR="0065570C" w:rsidRPr="00C759F8">
              <w:rPr>
                <w:rFonts w:ascii="Arial" w:hAnsi="Arial" w:cs="Arial"/>
                <w:sz w:val="21"/>
                <w:szCs w:val="21"/>
              </w:rPr>
              <w:t xml:space="preserve"> naudojami alternatyvieji degalai ar energijos šaltinai (pavyzdžiui, naudoja degalus iš atsinaujinančių energijos išteklių, varoma elektros energija, vandenilio dujomis, sintetiniais degalais ar parafininiu kuru, suslėgtomis ar suskystintomis gamtinėmis dujomis, kt.), išskyrus skystųjų biodegalų ir degalų mišinius.</w:t>
            </w:r>
          </w:p>
          <w:p w14:paraId="42D017BB" w14:textId="77777777" w:rsidR="00DD627D" w:rsidRPr="00C759F8" w:rsidRDefault="00DD627D" w:rsidP="007834DF">
            <w:pPr>
              <w:suppressAutoHyphens/>
              <w:jc w:val="both"/>
              <w:rPr>
                <w:rFonts w:ascii="Arial" w:hAnsi="Arial" w:cs="Arial"/>
                <w:sz w:val="21"/>
                <w:szCs w:val="21"/>
              </w:rPr>
            </w:pPr>
          </w:p>
          <w:p w14:paraId="29A35654" w14:textId="1FC5A5A7" w:rsidR="0065570C" w:rsidRPr="007834DF" w:rsidRDefault="00DD627D" w:rsidP="007834DF">
            <w:pPr>
              <w:suppressAutoHyphens/>
              <w:jc w:val="both"/>
              <w:rPr>
                <w:rFonts w:ascii="Arial" w:eastAsia="Arial Unicode MS" w:hAnsi="Arial" w:cs="Arial"/>
                <w:b/>
                <w:i/>
                <w:sz w:val="22"/>
                <w:szCs w:val="22"/>
              </w:rPr>
            </w:pPr>
            <w:r w:rsidRPr="00C759F8">
              <w:rPr>
                <w:rFonts w:ascii="Arial" w:eastAsia="Arial Unicode MS" w:hAnsi="Arial" w:cs="Arial"/>
                <w:bCs/>
                <w:i/>
                <w:sz w:val="21"/>
                <w:szCs w:val="21"/>
              </w:rPr>
              <w:t>*siūlom</w:t>
            </w:r>
            <w:r w:rsidR="00D84333">
              <w:rPr>
                <w:rFonts w:ascii="Arial" w:eastAsia="Arial Unicode MS" w:hAnsi="Arial" w:cs="Arial"/>
                <w:bCs/>
                <w:i/>
                <w:sz w:val="21"/>
                <w:szCs w:val="21"/>
              </w:rPr>
              <w:t>a</w:t>
            </w:r>
            <w:r w:rsidRPr="00C759F8">
              <w:rPr>
                <w:rFonts w:ascii="Arial" w:eastAsia="Arial Unicode MS" w:hAnsi="Arial" w:cs="Arial"/>
                <w:bCs/>
                <w:i/>
                <w:sz w:val="21"/>
                <w:szCs w:val="21"/>
              </w:rPr>
              <w:t xml:space="preserve"> transporto priemonė turi atitikti reikalavimus, nurodyt</w:t>
            </w:r>
            <w:r w:rsidR="00AC5F8B">
              <w:rPr>
                <w:rFonts w:ascii="Arial" w:eastAsia="Arial Unicode MS" w:hAnsi="Arial" w:cs="Arial"/>
                <w:bCs/>
                <w:i/>
                <w:sz w:val="21"/>
                <w:szCs w:val="21"/>
              </w:rPr>
              <w:t>u</w:t>
            </w:r>
            <w:r w:rsidRPr="00C759F8">
              <w:rPr>
                <w:rFonts w:ascii="Arial" w:eastAsia="Arial Unicode MS" w:hAnsi="Arial" w:cs="Arial"/>
                <w:bCs/>
                <w:i/>
                <w:sz w:val="21"/>
                <w:szCs w:val="21"/>
              </w:rPr>
              <w:t>s Techninės specifikacijos I dalies 3.2 p</w:t>
            </w:r>
            <w:r w:rsidR="00C759F8" w:rsidRPr="00C759F8">
              <w:rPr>
                <w:rFonts w:ascii="Arial" w:eastAsia="Arial Unicode MS" w:hAnsi="Arial" w:cs="Arial"/>
                <w:bCs/>
                <w:i/>
                <w:sz w:val="21"/>
                <w:szCs w:val="21"/>
              </w:rPr>
              <w:t>unkto „</w:t>
            </w:r>
            <w:r w:rsidRPr="00C759F8">
              <w:rPr>
                <w:rFonts w:ascii="Arial" w:eastAsia="Arial Unicode MS" w:hAnsi="Arial" w:cs="Arial"/>
                <w:bCs/>
                <w:i/>
                <w:sz w:val="21"/>
                <w:szCs w:val="21"/>
              </w:rPr>
              <w:t xml:space="preserve">Kuro gabenimo cisterna ir </w:t>
            </w:r>
            <w:r w:rsidR="001E5E40">
              <w:rPr>
                <w:rFonts w:ascii="Arial" w:eastAsia="Arial Unicode MS" w:hAnsi="Arial" w:cs="Arial"/>
                <w:bCs/>
                <w:i/>
                <w:sz w:val="21"/>
                <w:szCs w:val="21"/>
              </w:rPr>
              <w:t>už</w:t>
            </w:r>
            <w:r w:rsidRPr="00C759F8">
              <w:rPr>
                <w:rFonts w:ascii="Arial" w:eastAsia="Arial Unicode MS" w:hAnsi="Arial" w:cs="Arial"/>
                <w:bCs/>
                <w:i/>
                <w:sz w:val="21"/>
                <w:szCs w:val="21"/>
              </w:rPr>
              <w:t>pylimo priemonės</w:t>
            </w:r>
            <w:r w:rsidR="00C759F8" w:rsidRPr="00C759F8">
              <w:rPr>
                <w:rFonts w:ascii="Arial" w:eastAsia="Arial Unicode MS" w:hAnsi="Arial" w:cs="Arial"/>
                <w:bCs/>
                <w:i/>
                <w:sz w:val="21"/>
                <w:szCs w:val="21"/>
              </w:rPr>
              <w:t>“</w:t>
            </w:r>
            <w:r w:rsidRPr="00C759F8">
              <w:rPr>
                <w:rFonts w:ascii="Arial" w:eastAsia="Arial Unicode MS" w:hAnsi="Arial" w:cs="Arial"/>
                <w:bCs/>
                <w:i/>
                <w:sz w:val="21"/>
                <w:szCs w:val="21"/>
              </w:rPr>
              <w:t xml:space="preserve"> </w:t>
            </w:r>
            <w:r w:rsidR="005F1FC8">
              <w:rPr>
                <w:rFonts w:ascii="Arial" w:eastAsia="Arial Unicode MS" w:hAnsi="Arial" w:cs="Arial"/>
                <w:bCs/>
                <w:i/>
                <w:sz w:val="21"/>
                <w:szCs w:val="21"/>
                <w:lang w:val="en-US"/>
              </w:rPr>
              <w:t xml:space="preserve">3.2.1-3.2.2 </w:t>
            </w:r>
            <w:r w:rsidRPr="00C759F8">
              <w:rPr>
                <w:rFonts w:ascii="Arial" w:eastAsia="Arial Unicode MS" w:hAnsi="Arial" w:cs="Arial"/>
                <w:bCs/>
                <w:i/>
                <w:sz w:val="21"/>
                <w:szCs w:val="21"/>
              </w:rPr>
              <w:t>papunkčiuose</w:t>
            </w:r>
            <w:r w:rsidR="00AD5A6C">
              <w:rPr>
                <w:rFonts w:ascii="Arial" w:eastAsia="Arial Unicode MS" w:hAnsi="Arial" w:cs="Arial"/>
                <w:bCs/>
                <w:i/>
                <w:sz w:val="21"/>
                <w:szCs w:val="21"/>
              </w:rPr>
              <w:t>.</w:t>
            </w:r>
          </w:p>
        </w:tc>
        <w:tc>
          <w:tcPr>
            <w:tcW w:w="1843" w:type="dxa"/>
            <w:tcBorders>
              <w:top w:val="single" w:sz="4" w:space="0" w:color="auto"/>
              <w:left w:val="single" w:sz="4" w:space="0" w:color="auto"/>
              <w:bottom w:val="single" w:sz="4" w:space="0" w:color="auto"/>
              <w:right w:val="single" w:sz="4" w:space="0" w:color="auto"/>
            </w:tcBorders>
          </w:tcPr>
          <w:p w14:paraId="7A339267" w14:textId="6EA27C71" w:rsidR="007834DF" w:rsidRPr="007834DF" w:rsidRDefault="00CF4E79" w:rsidP="00D84333">
            <w:pPr>
              <w:suppressAutoHyphens/>
              <w:jc w:val="center"/>
              <w:rPr>
                <w:rFonts w:ascii="Arial" w:eastAsia="Arial Unicode MS" w:hAnsi="Arial" w:cs="Arial"/>
                <w:sz w:val="22"/>
                <w:szCs w:val="22"/>
              </w:rPr>
            </w:pPr>
            <w:r>
              <w:rPr>
                <w:rFonts w:ascii="Arial" w:eastAsia="Arial Unicode MS" w:hAnsi="Arial" w:cs="Arial"/>
                <w:sz w:val="22"/>
                <w:szCs w:val="22"/>
                <w:lang w:val="en-US"/>
              </w:rPr>
              <w:t xml:space="preserve">0-8 </w:t>
            </w:r>
            <w:r w:rsidRPr="00742D2B">
              <w:rPr>
                <w:rFonts w:ascii="Arial" w:eastAsia="Arial Unicode MS" w:hAnsi="Arial" w:cs="Arial"/>
                <w:sz w:val="22"/>
                <w:szCs w:val="22"/>
              </w:rPr>
              <w:t>balai</w:t>
            </w:r>
          </w:p>
        </w:tc>
        <w:tc>
          <w:tcPr>
            <w:tcW w:w="2551" w:type="dxa"/>
            <w:tcBorders>
              <w:top w:val="single" w:sz="4" w:space="0" w:color="auto"/>
              <w:left w:val="single" w:sz="4" w:space="0" w:color="auto"/>
              <w:bottom w:val="single" w:sz="4" w:space="0" w:color="auto"/>
              <w:right w:val="single" w:sz="4" w:space="0" w:color="auto"/>
            </w:tcBorders>
            <w:hideMark/>
          </w:tcPr>
          <w:p w14:paraId="27847AF9" w14:textId="499A3A6D" w:rsidR="007834DF" w:rsidRPr="007834DF" w:rsidRDefault="007834DF" w:rsidP="007834DF">
            <w:pPr>
              <w:suppressAutoHyphens/>
              <w:jc w:val="center"/>
              <w:rPr>
                <w:rFonts w:ascii="Arial" w:eastAsia="Arial Unicode MS" w:hAnsi="Arial" w:cs="Arial"/>
                <w:sz w:val="22"/>
                <w:szCs w:val="22"/>
              </w:rPr>
            </w:pPr>
            <w:r w:rsidRPr="007834DF">
              <w:rPr>
                <w:rFonts w:ascii="Arial" w:eastAsia="Arial Unicode MS" w:hAnsi="Arial" w:cs="Arial"/>
                <w:sz w:val="22"/>
                <w:szCs w:val="22"/>
              </w:rPr>
              <w:t>Y=</w:t>
            </w:r>
            <w:r w:rsidR="000F3D40">
              <w:rPr>
                <w:rFonts w:ascii="Arial" w:eastAsia="Arial Unicode MS" w:hAnsi="Arial" w:cs="Arial"/>
                <w:sz w:val="22"/>
                <w:szCs w:val="22"/>
              </w:rPr>
              <w:t>8</w:t>
            </w:r>
          </w:p>
        </w:tc>
      </w:tr>
    </w:tbl>
    <w:p w14:paraId="4FEBBA44" w14:textId="77777777" w:rsidR="00AD25B7" w:rsidRDefault="00AD25B7" w:rsidP="00AD25B7">
      <w:pPr>
        <w:pBdr>
          <w:top w:val="nil"/>
          <w:left w:val="nil"/>
          <w:bottom w:val="nil"/>
          <w:right w:val="nil"/>
          <w:between w:val="nil"/>
          <w:bar w:val="nil"/>
        </w:pBdr>
        <w:suppressAutoHyphens/>
        <w:spacing w:after="60"/>
        <w:jc w:val="both"/>
        <w:rPr>
          <w:rFonts w:ascii="Arial" w:hAnsi="Arial" w:cs="Arial"/>
          <w:b/>
          <w:bCs/>
          <w:iCs/>
          <w:sz w:val="22"/>
          <w:szCs w:val="22"/>
          <w:bdr w:val="nil"/>
        </w:rPr>
      </w:pPr>
    </w:p>
    <w:p w14:paraId="24D3FE9C" w14:textId="628438EB" w:rsidR="00AD25B7" w:rsidRPr="00085C38" w:rsidRDefault="00AD25B7" w:rsidP="008311BE">
      <w:pPr>
        <w:pStyle w:val="Heading2"/>
        <w:numPr>
          <w:ilvl w:val="0"/>
          <w:numId w:val="2"/>
        </w:numPr>
        <w:tabs>
          <w:tab w:val="left" w:pos="284"/>
          <w:tab w:val="left" w:pos="426"/>
          <w:tab w:val="left" w:pos="851"/>
        </w:tabs>
        <w:spacing w:before="0" w:after="0"/>
        <w:ind w:left="0" w:firstLine="426"/>
        <w:jc w:val="both"/>
        <w:rPr>
          <w:rFonts w:ascii="Arial" w:hAnsi="Arial" w:cs="Arial"/>
          <w:b w:val="0"/>
          <w:bCs w:val="0"/>
          <w:i w:val="0"/>
          <w:iCs w:val="0"/>
          <w:sz w:val="22"/>
          <w:szCs w:val="22"/>
        </w:rPr>
      </w:pPr>
      <w:r w:rsidRPr="00085C38">
        <w:rPr>
          <w:rFonts w:ascii="Arial" w:hAnsi="Arial" w:cs="Arial"/>
          <w:b w:val="0"/>
          <w:bCs w:val="0"/>
          <w:i w:val="0"/>
          <w:iCs w:val="0"/>
          <w:sz w:val="22"/>
          <w:szCs w:val="22"/>
        </w:rPr>
        <w:t>Pasiūlymo ekonominio naudingumo (</w:t>
      </w:r>
      <w:r w:rsidRPr="00AD25B7">
        <w:rPr>
          <w:rFonts w:ascii="Arial" w:hAnsi="Arial" w:cs="Arial"/>
          <w:b w:val="0"/>
          <w:bCs w:val="0"/>
          <w:sz w:val="22"/>
          <w:szCs w:val="22"/>
        </w:rPr>
        <w:t>S</w:t>
      </w:r>
      <w:r w:rsidRPr="00085C38">
        <w:rPr>
          <w:rFonts w:ascii="Arial" w:hAnsi="Arial" w:cs="Arial"/>
          <w:b w:val="0"/>
          <w:bCs w:val="0"/>
          <w:i w:val="0"/>
          <w:iCs w:val="0"/>
          <w:sz w:val="22"/>
          <w:szCs w:val="22"/>
        </w:rPr>
        <w:t>) balai bus apskaičiuojami sudedant Pasiūlymo kainos (</w:t>
      </w:r>
      <w:r w:rsidR="00273FB0" w:rsidRPr="00273FB0">
        <w:rPr>
          <w:rFonts w:ascii="Arial" w:hAnsi="Arial" w:cs="Arial"/>
          <w:b w:val="0"/>
          <w:bCs w:val="0"/>
          <w:sz w:val="22"/>
          <w:szCs w:val="22"/>
        </w:rPr>
        <w:t>C</w:t>
      </w:r>
      <w:r w:rsidRPr="00085C38">
        <w:rPr>
          <w:rFonts w:ascii="Arial" w:hAnsi="Arial" w:cs="Arial"/>
          <w:b w:val="0"/>
          <w:bCs w:val="0"/>
          <w:i w:val="0"/>
          <w:iCs w:val="0"/>
          <w:sz w:val="22"/>
          <w:szCs w:val="22"/>
        </w:rPr>
        <w:t>) ir užduoties atlikimo (</w:t>
      </w:r>
      <w:r w:rsidR="00273FB0" w:rsidRPr="00273FB0">
        <w:rPr>
          <w:rFonts w:ascii="Arial" w:hAnsi="Arial" w:cs="Arial"/>
          <w:b w:val="0"/>
          <w:bCs w:val="0"/>
          <w:sz w:val="22"/>
          <w:szCs w:val="22"/>
        </w:rPr>
        <w:t>T</w:t>
      </w:r>
      <w:r w:rsidRPr="00085C38">
        <w:rPr>
          <w:rFonts w:ascii="Arial" w:hAnsi="Arial" w:cs="Arial"/>
          <w:b w:val="0"/>
          <w:bCs w:val="0"/>
          <w:i w:val="0"/>
          <w:iCs w:val="0"/>
          <w:sz w:val="22"/>
          <w:szCs w:val="22"/>
        </w:rPr>
        <w:t>) balus:</w:t>
      </w:r>
    </w:p>
    <w:p w14:paraId="73DB74BF" w14:textId="77777777" w:rsidR="00AD25B7" w:rsidRPr="00085C38" w:rsidRDefault="00AD25B7" w:rsidP="00BE6DE5">
      <w:pPr>
        <w:pStyle w:val="Heading2"/>
        <w:tabs>
          <w:tab w:val="left" w:pos="284"/>
          <w:tab w:val="left" w:pos="426"/>
          <w:tab w:val="left" w:pos="709"/>
          <w:tab w:val="left" w:pos="851"/>
        </w:tabs>
        <w:spacing w:before="0" w:after="120"/>
        <w:jc w:val="center"/>
        <w:rPr>
          <w:rFonts w:ascii="Arial" w:hAnsi="Arial" w:cs="Arial"/>
          <w:b w:val="0"/>
          <w:bCs w:val="0"/>
          <w:i w:val="0"/>
          <w:iCs w:val="0"/>
          <w:sz w:val="22"/>
          <w:szCs w:val="22"/>
        </w:rPr>
      </w:pPr>
      <w:r w:rsidRPr="00085C38">
        <w:rPr>
          <w:rFonts w:ascii="Arial" w:hAnsi="Arial" w:cs="Arial"/>
          <w:b w:val="0"/>
          <w:bCs w:val="0"/>
          <w:i w:val="0"/>
          <w:iCs w:val="0"/>
          <w:position w:val="-6"/>
          <w:sz w:val="22"/>
          <w:szCs w:val="22"/>
        </w:rPr>
        <w:object w:dxaOrig="980" w:dyaOrig="279" w14:anchorId="22C24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5pt" o:ole="" fillcolor="window">
            <v:imagedata r:id="rId9" o:title=""/>
          </v:shape>
          <o:OLEObject Type="Embed" ProgID="Equation.3" ShapeID="_x0000_i1025" DrawAspect="Content" ObjectID="_1840970113" r:id="rId10"/>
        </w:object>
      </w:r>
    </w:p>
    <w:p w14:paraId="2A9B39F9" w14:textId="283FAAA8" w:rsidR="00AD25B7" w:rsidRPr="00041A25" w:rsidRDefault="00AD25B7" w:rsidP="008311BE">
      <w:pPr>
        <w:pStyle w:val="NoSpacing"/>
        <w:numPr>
          <w:ilvl w:val="0"/>
          <w:numId w:val="2"/>
        </w:numPr>
        <w:tabs>
          <w:tab w:val="left" w:pos="851"/>
        </w:tabs>
        <w:spacing w:after="120"/>
        <w:ind w:left="0" w:firstLine="426"/>
        <w:jc w:val="both"/>
        <w:rPr>
          <w:rFonts w:ascii="Arial" w:hAnsi="Arial" w:cs="Arial"/>
          <w:sz w:val="22"/>
          <w:szCs w:val="22"/>
        </w:rPr>
      </w:pPr>
      <w:r w:rsidRPr="00041A25">
        <w:rPr>
          <w:rFonts w:ascii="Arial" w:hAnsi="Arial" w:cs="Arial"/>
          <w:sz w:val="22"/>
          <w:szCs w:val="22"/>
        </w:rPr>
        <w:t>Pasiūlymo kainos kriterijaus (</w:t>
      </w:r>
      <w:r w:rsidR="00273FB0" w:rsidRPr="00041A25">
        <w:rPr>
          <w:rFonts w:ascii="Arial" w:hAnsi="Arial" w:cs="Arial"/>
          <w:i/>
          <w:iCs/>
          <w:sz w:val="22"/>
          <w:szCs w:val="22"/>
        </w:rPr>
        <w:t>C</w:t>
      </w:r>
      <w:r w:rsidRPr="00041A25">
        <w:rPr>
          <w:rFonts w:ascii="Arial" w:hAnsi="Arial" w:cs="Arial"/>
          <w:sz w:val="22"/>
          <w:szCs w:val="22"/>
        </w:rPr>
        <w:t>) balai apskaičiuojami mažiausios pasiūlytos kainos (</w:t>
      </w:r>
      <w:r w:rsidR="00576884" w:rsidRPr="00041A25">
        <w:rPr>
          <w:rFonts w:ascii="Arial" w:hAnsi="Arial" w:cs="Arial"/>
          <w:i/>
          <w:iCs/>
          <w:sz w:val="22"/>
          <w:szCs w:val="22"/>
        </w:rPr>
        <w:t>C</w:t>
      </w:r>
      <w:r w:rsidR="00576884" w:rsidRPr="00041A25">
        <w:rPr>
          <w:rFonts w:ascii="Arial" w:hAnsi="Arial" w:cs="Arial"/>
          <w:i/>
          <w:iCs/>
          <w:sz w:val="22"/>
          <w:szCs w:val="22"/>
          <w:vertAlign w:val="subscript"/>
        </w:rPr>
        <w:t>min</w:t>
      </w:r>
      <w:r w:rsidRPr="00041A25">
        <w:rPr>
          <w:rFonts w:ascii="Arial" w:hAnsi="Arial" w:cs="Arial"/>
          <w:sz w:val="22"/>
          <w:szCs w:val="22"/>
        </w:rPr>
        <w:t>) ir vertinamame pasiūlymo nurodytos Pasiūlymo kainos (</w:t>
      </w:r>
      <w:r w:rsidR="00576884" w:rsidRPr="00041A25">
        <w:rPr>
          <w:rFonts w:ascii="Arial" w:hAnsi="Arial" w:cs="Arial"/>
          <w:i/>
          <w:iCs/>
          <w:sz w:val="22"/>
          <w:szCs w:val="22"/>
        </w:rPr>
        <w:t>C</w:t>
      </w:r>
      <w:r w:rsidR="00576884" w:rsidRPr="00041A25">
        <w:rPr>
          <w:rFonts w:ascii="Arial" w:hAnsi="Arial" w:cs="Arial"/>
          <w:i/>
          <w:iCs/>
          <w:sz w:val="22"/>
          <w:szCs w:val="22"/>
          <w:vertAlign w:val="subscript"/>
        </w:rPr>
        <w:t>p</w:t>
      </w:r>
      <w:r w:rsidRPr="00041A25">
        <w:rPr>
          <w:rFonts w:ascii="Arial" w:hAnsi="Arial" w:cs="Arial"/>
          <w:sz w:val="22"/>
          <w:szCs w:val="22"/>
        </w:rPr>
        <w:t>) (pateikiama užpildant Pasiūlymo formoje esančią lentelę) santykį padauginant iš kainos kriterijaus lyginamojo svorio (</w:t>
      </w:r>
      <w:r w:rsidR="00041A25" w:rsidRPr="00041A25">
        <w:rPr>
          <w:rFonts w:ascii="Arial" w:hAnsi="Arial" w:cs="Arial"/>
          <w:sz w:val="22"/>
          <w:szCs w:val="22"/>
        </w:rPr>
        <w:t>X</w:t>
      </w:r>
      <w:r w:rsidRPr="00041A25">
        <w:rPr>
          <w:rFonts w:ascii="Arial" w:hAnsi="Arial" w:cs="Arial"/>
          <w:sz w:val="22"/>
          <w:szCs w:val="22"/>
        </w:rPr>
        <w:t>):</w:t>
      </w:r>
    </w:p>
    <w:p w14:paraId="030FE9CB" w14:textId="77777777" w:rsidR="00494AF8" w:rsidRDefault="00AD25B7" w:rsidP="00BE6DE5">
      <w:pPr>
        <w:tabs>
          <w:tab w:val="left" w:pos="284"/>
          <w:tab w:val="left" w:pos="709"/>
        </w:tabs>
        <w:spacing w:after="120"/>
        <w:jc w:val="center"/>
        <w:rPr>
          <w:rFonts w:ascii="Arial" w:hAnsi="Arial" w:cs="Arial"/>
          <w:position w:val="-32"/>
        </w:rPr>
      </w:pPr>
      <w:r w:rsidRPr="00085C38">
        <w:rPr>
          <w:rFonts w:ascii="Arial" w:hAnsi="Arial" w:cs="Arial"/>
          <w:position w:val="-32"/>
        </w:rPr>
        <w:object w:dxaOrig="1275" w:dyaOrig="690" w14:anchorId="53E6F6EF">
          <v:shape id="_x0000_i1026" type="#_x0000_t75" style="width:65pt;height:34.5pt" o:ole="" fillcolor="window">
            <v:imagedata r:id="rId11" o:title=""/>
          </v:shape>
          <o:OLEObject Type="Embed" ProgID="Equation.3" ShapeID="_x0000_i1026" DrawAspect="Content" ObjectID="_1840970114" r:id="rId12"/>
        </w:object>
      </w:r>
    </w:p>
    <w:p w14:paraId="0D56ED85" w14:textId="67C2B4B1" w:rsidR="00494AF8" w:rsidRPr="00494AF8" w:rsidRDefault="00494AF8" w:rsidP="004A5FB7">
      <w:pPr>
        <w:pStyle w:val="ListParagraph"/>
        <w:numPr>
          <w:ilvl w:val="0"/>
          <w:numId w:val="2"/>
        </w:numPr>
        <w:tabs>
          <w:tab w:val="left" w:pos="284"/>
          <w:tab w:val="left" w:pos="851"/>
        </w:tabs>
        <w:ind w:left="0" w:firstLine="426"/>
        <w:jc w:val="both"/>
        <w:rPr>
          <w:rFonts w:ascii="Arial" w:hAnsi="Arial" w:cs="Arial"/>
          <w:sz w:val="22"/>
          <w:szCs w:val="22"/>
        </w:rPr>
      </w:pPr>
      <w:r w:rsidRPr="00494AF8">
        <w:rPr>
          <w:rFonts w:ascii="Arial" w:hAnsi="Arial" w:cs="Arial"/>
          <w:sz w:val="22"/>
          <w:szCs w:val="22"/>
        </w:rPr>
        <w:t xml:space="preserve">Pasiūlymo kokybės kriterijaus </w:t>
      </w:r>
      <w:r w:rsidRPr="00494AF8">
        <w:rPr>
          <w:rFonts w:ascii="Arial" w:hAnsi="Arial" w:cs="Arial"/>
          <w:bCs/>
          <w:sz w:val="22"/>
          <w:szCs w:val="22"/>
        </w:rPr>
        <w:t>(</w:t>
      </w:r>
      <w:r w:rsidRPr="00494AF8">
        <w:rPr>
          <w:rFonts w:ascii="Arial" w:hAnsi="Arial" w:cs="Arial"/>
          <w:bCs/>
          <w:i/>
          <w:iCs/>
          <w:sz w:val="22"/>
          <w:szCs w:val="22"/>
        </w:rPr>
        <w:t>T</w:t>
      </w:r>
      <w:r w:rsidRPr="00494AF8">
        <w:rPr>
          <w:rFonts w:ascii="Arial" w:hAnsi="Arial" w:cs="Arial"/>
          <w:bCs/>
          <w:sz w:val="22"/>
          <w:szCs w:val="22"/>
        </w:rPr>
        <w:t>)</w:t>
      </w:r>
      <w:r w:rsidRPr="00494AF8">
        <w:rPr>
          <w:rFonts w:ascii="Arial" w:hAnsi="Arial" w:cs="Arial"/>
          <w:sz w:val="22"/>
          <w:szCs w:val="22"/>
        </w:rPr>
        <w:t xml:space="preserve"> balas nustatomas </w:t>
      </w:r>
      <w:r w:rsidR="00CB64C0">
        <w:rPr>
          <w:rFonts w:ascii="Arial" w:hAnsi="Arial" w:cs="Arial"/>
          <w:sz w:val="22"/>
          <w:szCs w:val="22"/>
        </w:rPr>
        <w:t>skiriant balus pagal toliau nurodytas reikšmes</w:t>
      </w:r>
      <w:r w:rsidR="004A5FB7">
        <w:rPr>
          <w:rFonts w:ascii="Arial" w:hAnsi="Arial" w:cs="Arial"/>
          <w:sz w:val="22"/>
          <w:szCs w:val="22"/>
        </w:rPr>
        <w:t xml:space="preserve"> ir tiekėjo pateiktus atitikimą kriterijui pagrindžiančius dokumentus</w:t>
      </w:r>
      <w:r w:rsidR="00CB64C0">
        <w:rPr>
          <w:rFonts w:ascii="Arial" w:hAnsi="Arial" w:cs="Arial"/>
          <w:sz w:val="22"/>
          <w:szCs w:val="22"/>
        </w:rPr>
        <w:t>:</w:t>
      </w:r>
    </w:p>
    <w:p w14:paraId="00DC630C" w14:textId="79C57E3E" w:rsidR="00CF4E79" w:rsidRPr="00CF4E79" w:rsidRDefault="00CF4E79" w:rsidP="00196890">
      <w:pPr>
        <w:pBdr>
          <w:top w:val="nil"/>
          <w:left w:val="nil"/>
          <w:bottom w:val="nil"/>
          <w:right w:val="nil"/>
          <w:between w:val="nil"/>
          <w:bar w:val="nil"/>
        </w:pBdr>
        <w:tabs>
          <w:tab w:val="left" w:pos="1560"/>
        </w:tabs>
        <w:ind w:firstLine="426"/>
        <w:contextualSpacing/>
        <w:jc w:val="both"/>
        <w:rPr>
          <w:rFonts w:ascii="Arial" w:hAnsi="Arial" w:cs="Arial"/>
          <w:sz w:val="22"/>
          <w:szCs w:val="22"/>
          <w:bdr w:val="nil"/>
          <w:lang w:eastAsia="lt-LT"/>
        </w:rPr>
      </w:pPr>
      <w:r>
        <w:rPr>
          <w:rFonts w:ascii="Arial" w:hAnsi="Arial" w:cs="Arial"/>
          <w:b/>
          <w:bCs/>
          <w:sz w:val="22"/>
          <w:szCs w:val="22"/>
          <w:bdr w:val="nil"/>
          <w:lang w:val="en-US" w:eastAsia="lt-LT"/>
        </w:rPr>
        <w:t>8</w:t>
      </w:r>
      <w:r w:rsidR="00494AF8" w:rsidRPr="007834DF">
        <w:rPr>
          <w:rFonts w:ascii="Arial" w:hAnsi="Arial" w:cs="Arial"/>
          <w:b/>
          <w:bCs/>
          <w:sz w:val="22"/>
          <w:szCs w:val="22"/>
          <w:bdr w:val="nil"/>
          <w:lang w:eastAsia="lt-LT"/>
        </w:rPr>
        <w:t xml:space="preserve"> bal</w:t>
      </w:r>
      <w:r>
        <w:rPr>
          <w:rFonts w:ascii="Arial" w:hAnsi="Arial" w:cs="Arial"/>
          <w:b/>
          <w:bCs/>
          <w:sz w:val="22"/>
          <w:szCs w:val="22"/>
          <w:bdr w:val="nil"/>
          <w:lang w:eastAsia="lt-LT"/>
        </w:rPr>
        <w:t>ai</w:t>
      </w:r>
      <w:r w:rsidR="00494AF8" w:rsidRPr="007834DF">
        <w:rPr>
          <w:rFonts w:ascii="Arial" w:hAnsi="Arial" w:cs="Arial"/>
          <w:b/>
          <w:bCs/>
          <w:sz w:val="22"/>
          <w:szCs w:val="22"/>
          <w:bdr w:val="nil"/>
          <w:lang w:eastAsia="lt-LT"/>
        </w:rPr>
        <w:t xml:space="preserve">, </w:t>
      </w:r>
      <w:r w:rsidR="00CB64C0" w:rsidRPr="00CB64C0">
        <w:rPr>
          <w:rFonts w:ascii="Arial" w:hAnsi="Arial" w:cs="Arial"/>
          <w:sz w:val="22"/>
          <w:szCs w:val="22"/>
          <w:bdr w:val="nil"/>
          <w:lang w:eastAsia="lt-LT"/>
        </w:rPr>
        <w:t xml:space="preserve">jei </w:t>
      </w:r>
      <w:r w:rsidR="00CB64C0" w:rsidRPr="004E30D9">
        <w:rPr>
          <w:rFonts w:ascii="Arial" w:hAnsi="Arial" w:cs="Arial"/>
          <w:sz w:val="22"/>
          <w:szCs w:val="22"/>
          <w:bdr w:val="nil"/>
          <w:lang w:eastAsia="lt-LT"/>
        </w:rPr>
        <w:t>dyzelinio kuro pristatymui</w:t>
      </w:r>
      <w:r w:rsidRPr="004E30D9">
        <w:rPr>
          <w:rFonts w:ascii="Arial" w:hAnsi="Arial" w:cs="Arial"/>
          <w:sz w:val="22"/>
          <w:szCs w:val="22"/>
          <w:bdr w:val="nil"/>
          <w:lang w:eastAsia="lt-LT"/>
        </w:rPr>
        <w:t xml:space="preserve"> </w:t>
      </w:r>
      <w:r>
        <w:rPr>
          <w:rFonts w:ascii="Arial" w:hAnsi="Arial" w:cs="Arial"/>
          <w:sz w:val="22"/>
          <w:szCs w:val="22"/>
          <w:bdr w:val="nil"/>
          <w:lang w:eastAsia="lt-LT"/>
        </w:rPr>
        <w:t>skiriam</w:t>
      </w:r>
      <w:r w:rsidR="003C1951">
        <w:rPr>
          <w:rFonts w:ascii="Arial" w:hAnsi="Arial" w:cs="Arial"/>
          <w:sz w:val="22"/>
          <w:szCs w:val="22"/>
          <w:bdr w:val="nil"/>
          <w:lang w:eastAsia="lt-LT"/>
        </w:rPr>
        <w:t>a</w:t>
      </w:r>
      <w:r>
        <w:rPr>
          <w:rFonts w:ascii="Arial" w:hAnsi="Arial" w:cs="Arial"/>
          <w:sz w:val="22"/>
          <w:szCs w:val="22"/>
          <w:bdr w:val="nil"/>
          <w:lang w:eastAsia="lt-LT"/>
        </w:rPr>
        <w:t xml:space="preserve"> </w:t>
      </w:r>
      <w:r w:rsidRPr="004E30D9">
        <w:rPr>
          <w:rFonts w:ascii="Arial" w:hAnsi="Arial" w:cs="Arial"/>
          <w:sz w:val="22"/>
          <w:szCs w:val="22"/>
          <w:bdr w:val="nil"/>
          <w:lang w:eastAsia="lt-LT"/>
        </w:rPr>
        <w:t>aplinką tausojan</w:t>
      </w:r>
      <w:r>
        <w:rPr>
          <w:rFonts w:ascii="Arial" w:hAnsi="Arial" w:cs="Arial"/>
          <w:sz w:val="22"/>
          <w:szCs w:val="22"/>
          <w:bdr w:val="nil"/>
          <w:lang w:eastAsia="lt-LT"/>
        </w:rPr>
        <w:t>ti</w:t>
      </w:r>
      <w:r w:rsidRPr="004E30D9">
        <w:rPr>
          <w:rFonts w:ascii="Arial" w:hAnsi="Arial" w:cs="Arial"/>
          <w:sz w:val="22"/>
          <w:szCs w:val="22"/>
          <w:bdr w:val="nil"/>
          <w:lang w:eastAsia="lt-LT"/>
        </w:rPr>
        <w:t xml:space="preserve"> transporto priemonė</w:t>
      </w:r>
      <w:r>
        <w:rPr>
          <w:rFonts w:ascii="Arial" w:hAnsi="Arial" w:cs="Arial"/>
          <w:sz w:val="22"/>
          <w:szCs w:val="22"/>
          <w:bdr w:val="nil"/>
          <w:lang w:eastAsia="lt-LT"/>
        </w:rPr>
        <w:t>;</w:t>
      </w:r>
    </w:p>
    <w:p w14:paraId="497FD28D" w14:textId="288919A5" w:rsidR="00CB64C0" w:rsidRPr="007834DF" w:rsidRDefault="00CB64C0" w:rsidP="00271D0C">
      <w:pPr>
        <w:widowControl w:val="0"/>
        <w:pBdr>
          <w:top w:val="nil"/>
          <w:left w:val="nil"/>
          <w:bottom w:val="nil"/>
          <w:right w:val="nil"/>
          <w:between w:val="nil"/>
          <w:bar w:val="nil"/>
        </w:pBdr>
        <w:tabs>
          <w:tab w:val="left" w:pos="1985"/>
        </w:tabs>
        <w:autoSpaceDE w:val="0"/>
        <w:autoSpaceDN w:val="0"/>
        <w:adjustRightInd w:val="0"/>
        <w:spacing w:after="120"/>
        <w:ind w:firstLine="426"/>
        <w:jc w:val="both"/>
        <w:rPr>
          <w:rFonts w:ascii="Arial" w:hAnsi="Arial" w:cs="Arial"/>
          <w:sz w:val="22"/>
          <w:szCs w:val="22"/>
          <w:bdr w:val="nil"/>
          <w:lang w:eastAsia="lt-LT"/>
        </w:rPr>
      </w:pPr>
      <w:r w:rsidRPr="007834DF">
        <w:rPr>
          <w:rFonts w:ascii="Arial" w:hAnsi="Arial" w:cs="Arial"/>
          <w:b/>
          <w:bCs/>
          <w:sz w:val="22"/>
          <w:szCs w:val="22"/>
          <w:bdr w:val="nil"/>
          <w:lang w:eastAsia="lt-LT"/>
        </w:rPr>
        <w:t xml:space="preserve">0 balų, </w:t>
      </w:r>
      <w:r>
        <w:rPr>
          <w:rFonts w:ascii="Arial" w:hAnsi="Arial" w:cs="Arial"/>
          <w:sz w:val="22"/>
          <w:szCs w:val="22"/>
          <w:bdr w:val="nil"/>
          <w:lang w:eastAsia="lt-LT"/>
        </w:rPr>
        <w:t>jei</w:t>
      </w:r>
      <w:r w:rsidRPr="007834DF">
        <w:rPr>
          <w:rFonts w:ascii="Arial" w:hAnsi="Arial" w:cs="Arial"/>
          <w:sz w:val="22"/>
          <w:szCs w:val="22"/>
          <w:bdr w:val="nil"/>
          <w:lang w:eastAsia="lt-LT"/>
        </w:rPr>
        <w:t xml:space="preserve"> </w:t>
      </w:r>
      <w:r w:rsidRPr="004E30D9">
        <w:rPr>
          <w:rFonts w:ascii="Arial" w:hAnsi="Arial" w:cs="Arial"/>
          <w:sz w:val="22"/>
          <w:szCs w:val="22"/>
          <w:bdr w:val="nil"/>
          <w:lang w:eastAsia="lt-LT"/>
        </w:rPr>
        <w:t xml:space="preserve">dyzelinio kuro pristatymui </w:t>
      </w:r>
      <w:bookmarkStart w:id="0" w:name="_Hlk113602741"/>
      <w:r>
        <w:rPr>
          <w:rFonts w:ascii="Arial" w:hAnsi="Arial" w:cs="Arial"/>
          <w:sz w:val="22"/>
          <w:szCs w:val="22"/>
          <w:bdr w:val="nil"/>
          <w:lang w:eastAsia="lt-LT"/>
        </w:rPr>
        <w:t>neskirt</w:t>
      </w:r>
      <w:r w:rsidR="00CF4E79">
        <w:rPr>
          <w:rFonts w:ascii="Arial" w:hAnsi="Arial" w:cs="Arial"/>
          <w:sz w:val="22"/>
          <w:szCs w:val="22"/>
          <w:bdr w:val="nil"/>
          <w:lang w:eastAsia="lt-LT"/>
        </w:rPr>
        <w:t>a</w:t>
      </w:r>
      <w:r>
        <w:rPr>
          <w:rFonts w:ascii="Arial" w:hAnsi="Arial" w:cs="Arial"/>
          <w:sz w:val="22"/>
          <w:szCs w:val="22"/>
          <w:bdr w:val="nil"/>
          <w:lang w:eastAsia="lt-LT"/>
        </w:rPr>
        <w:t xml:space="preserve"> </w:t>
      </w:r>
      <w:r w:rsidRPr="00795675">
        <w:rPr>
          <w:rFonts w:ascii="Arial" w:hAnsi="Arial" w:cs="Arial"/>
          <w:sz w:val="22"/>
          <w:szCs w:val="22"/>
          <w:bdr w:val="nil"/>
          <w:lang w:eastAsia="lt-LT"/>
        </w:rPr>
        <w:t>aplinką</w:t>
      </w:r>
      <w:r w:rsidRPr="004E30D9">
        <w:rPr>
          <w:rFonts w:ascii="Arial" w:hAnsi="Arial" w:cs="Arial"/>
          <w:sz w:val="22"/>
          <w:szCs w:val="22"/>
          <w:bdr w:val="nil"/>
          <w:lang w:eastAsia="lt-LT"/>
        </w:rPr>
        <w:t xml:space="preserve"> tausojan</w:t>
      </w:r>
      <w:r w:rsidR="006D5D78">
        <w:rPr>
          <w:rFonts w:ascii="Arial" w:hAnsi="Arial" w:cs="Arial"/>
          <w:sz w:val="22"/>
          <w:szCs w:val="22"/>
          <w:bdr w:val="nil"/>
          <w:lang w:eastAsia="lt-LT"/>
        </w:rPr>
        <w:t>ti</w:t>
      </w:r>
      <w:r w:rsidRPr="004E30D9">
        <w:rPr>
          <w:rFonts w:ascii="Arial" w:hAnsi="Arial" w:cs="Arial"/>
          <w:sz w:val="22"/>
          <w:szCs w:val="22"/>
          <w:bdr w:val="nil"/>
          <w:lang w:eastAsia="lt-LT"/>
        </w:rPr>
        <w:t xml:space="preserve"> transporto priemonė</w:t>
      </w:r>
      <w:bookmarkEnd w:id="0"/>
      <w:r w:rsidRPr="007834DF">
        <w:rPr>
          <w:rFonts w:ascii="Arial" w:hAnsi="Arial" w:cs="Arial"/>
          <w:sz w:val="22"/>
          <w:szCs w:val="22"/>
          <w:bdr w:val="nil"/>
          <w:lang w:eastAsia="lt-LT"/>
        </w:rPr>
        <w:t>.</w:t>
      </w:r>
    </w:p>
    <w:p w14:paraId="6334DD09" w14:textId="431520A5" w:rsidR="007834DF" w:rsidRPr="00AD25B7" w:rsidRDefault="00CB64C0" w:rsidP="2319093B">
      <w:pPr>
        <w:spacing w:after="120"/>
        <w:ind w:firstLine="425"/>
        <w:jc w:val="both"/>
        <w:rPr>
          <w:rFonts w:ascii="Arial" w:hAnsi="Arial" w:cs="Arial"/>
          <w:sz w:val="22"/>
          <w:szCs w:val="22"/>
          <w:bdr w:val="nil"/>
        </w:rPr>
      </w:pPr>
      <w:r w:rsidRPr="2319093B">
        <w:rPr>
          <w:rFonts w:ascii="Arial" w:hAnsi="Arial" w:cs="Arial"/>
          <w:sz w:val="22"/>
          <w:szCs w:val="22"/>
          <w:bdr w:val="nil"/>
        </w:rPr>
        <w:t>D</w:t>
      </w:r>
      <w:r w:rsidR="004246B5" w:rsidRPr="2319093B">
        <w:rPr>
          <w:rFonts w:ascii="Arial" w:hAnsi="Arial" w:cs="Arial"/>
          <w:sz w:val="22"/>
          <w:szCs w:val="22"/>
          <w:bdr w:val="nil"/>
        </w:rPr>
        <w:t>ė</w:t>
      </w:r>
      <w:r w:rsidR="00F52E27" w:rsidRPr="2319093B">
        <w:rPr>
          <w:rFonts w:ascii="Arial" w:hAnsi="Arial" w:cs="Arial"/>
          <w:sz w:val="22"/>
          <w:szCs w:val="22"/>
          <w:bdr w:val="nil"/>
        </w:rPr>
        <w:t>l</w:t>
      </w:r>
      <w:r w:rsidRPr="2319093B">
        <w:rPr>
          <w:rFonts w:ascii="Arial" w:hAnsi="Arial" w:cs="Arial"/>
          <w:sz w:val="22"/>
          <w:szCs w:val="22"/>
          <w:bdr w:val="nil"/>
        </w:rPr>
        <w:t xml:space="preserve"> </w:t>
      </w:r>
      <w:r w:rsidR="00472B41" w:rsidRPr="2319093B">
        <w:rPr>
          <w:rFonts w:ascii="Arial" w:hAnsi="Arial" w:cs="Arial"/>
          <w:sz w:val="22"/>
          <w:szCs w:val="22"/>
          <w:bdr w:val="nil"/>
        </w:rPr>
        <w:t>(T)</w:t>
      </w:r>
      <w:r w:rsidR="008A185A" w:rsidRPr="2319093B">
        <w:rPr>
          <w:rFonts w:ascii="Arial" w:hAnsi="Arial" w:cs="Arial"/>
          <w:sz w:val="22"/>
          <w:szCs w:val="22"/>
          <w:bdr w:val="nil"/>
        </w:rPr>
        <w:t xml:space="preserve"> </w:t>
      </w:r>
      <w:r w:rsidR="00472B41" w:rsidRPr="2319093B">
        <w:rPr>
          <w:rFonts w:ascii="Arial" w:hAnsi="Arial" w:cs="Arial"/>
          <w:sz w:val="22"/>
          <w:szCs w:val="22"/>
          <w:bdr w:val="nil"/>
        </w:rPr>
        <w:t xml:space="preserve">kriterijaus atitikimo </w:t>
      </w:r>
      <w:r w:rsidR="00595D31" w:rsidRPr="2319093B">
        <w:rPr>
          <w:rFonts w:ascii="Arial" w:hAnsi="Arial" w:cs="Arial"/>
          <w:sz w:val="22"/>
          <w:szCs w:val="22"/>
          <w:bdr w:val="nil"/>
        </w:rPr>
        <w:t>pagrindimo</w:t>
      </w:r>
      <w:r w:rsidR="00472B41" w:rsidRPr="2319093B">
        <w:rPr>
          <w:rFonts w:ascii="Arial" w:hAnsi="Arial" w:cs="Arial"/>
          <w:sz w:val="22"/>
          <w:szCs w:val="22"/>
          <w:bdr w:val="nil"/>
        </w:rPr>
        <w:t xml:space="preserve"> tiekėjas </w:t>
      </w:r>
      <w:r w:rsidR="0012608C" w:rsidRPr="2319093B">
        <w:rPr>
          <w:rFonts w:ascii="Arial" w:hAnsi="Arial" w:cs="Arial"/>
          <w:sz w:val="22"/>
          <w:szCs w:val="22"/>
          <w:bdr w:val="nil"/>
        </w:rPr>
        <w:t xml:space="preserve">su pasiūlymu </w:t>
      </w:r>
      <w:r w:rsidR="00595D31" w:rsidRPr="2319093B">
        <w:rPr>
          <w:rFonts w:ascii="Arial" w:hAnsi="Arial" w:cs="Arial"/>
          <w:b/>
          <w:bCs/>
          <w:sz w:val="22"/>
          <w:szCs w:val="22"/>
          <w:bdr w:val="nil"/>
        </w:rPr>
        <w:t>turi pateikti</w:t>
      </w:r>
      <w:r w:rsidR="00472B41" w:rsidRPr="2319093B">
        <w:rPr>
          <w:rFonts w:ascii="Arial" w:hAnsi="Arial" w:cs="Arial"/>
          <w:b/>
          <w:bCs/>
          <w:sz w:val="22"/>
          <w:szCs w:val="22"/>
          <w:bdr w:val="nil"/>
        </w:rPr>
        <w:t xml:space="preserve"> deklaraciją</w:t>
      </w:r>
      <w:r w:rsidR="00472B41" w:rsidRPr="2319093B">
        <w:rPr>
          <w:rFonts w:ascii="Arial" w:hAnsi="Arial" w:cs="Arial"/>
          <w:sz w:val="22"/>
          <w:szCs w:val="22"/>
          <w:bdr w:val="nil"/>
        </w:rPr>
        <w:t xml:space="preserve"> </w:t>
      </w:r>
      <w:r w:rsidR="00A32BD9" w:rsidRPr="2319093B">
        <w:rPr>
          <w:rFonts w:ascii="Arial" w:hAnsi="Arial" w:cs="Arial"/>
          <w:sz w:val="22"/>
          <w:szCs w:val="22"/>
          <w:bdr w:val="nil"/>
        </w:rPr>
        <w:t>apie dyzelinio kuro pristatymui skirt</w:t>
      </w:r>
      <w:r w:rsidR="003F655E">
        <w:rPr>
          <w:rFonts w:ascii="Arial" w:hAnsi="Arial" w:cs="Arial"/>
          <w:sz w:val="22"/>
          <w:szCs w:val="22"/>
          <w:bdr w:val="nil"/>
        </w:rPr>
        <w:t>ą</w:t>
      </w:r>
      <w:r w:rsidR="00472B41" w:rsidRPr="2319093B">
        <w:rPr>
          <w:rFonts w:ascii="Arial" w:hAnsi="Arial" w:cs="Arial"/>
          <w:sz w:val="22"/>
          <w:szCs w:val="22"/>
          <w:bdr w:val="nil"/>
        </w:rPr>
        <w:t xml:space="preserve"> turim</w:t>
      </w:r>
      <w:r w:rsidR="003F655E">
        <w:rPr>
          <w:rFonts w:ascii="Arial" w:hAnsi="Arial" w:cs="Arial"/>
          <w:sz w:val="22"/>
          <w:szCs w:val="22"/>
          <w:bdr w:val="nil"/>
        </w:rPr>
        <w:t>ą</w:t>
      </w:r>
      <w:r w:rsidR="00595D31" w:rsidRPr="2319093B">
        <w:rPr>
          <w:rFonts w:ascii="Arial" w:hAnsi="Arial" w:cs="Arial"/>
          <w:sz w:val="22"/>
          <w:szCs w:val="22"/>
          <w:bdr w:val="nil"/>
        </w:rPr>
        <w:t xml:space="preserve"> ar</w:t>
      </w:r>
      <w:r w:rsidR="00472B41" w:rsidRPr="2319093B">
        <w:rPr>
          <w:rFonts w:ascii="Arial" w:hAnsi="Arial" w:cs="Arial"/>
          <w:sz w:val="22"/>
          <w:szCs w:val="22"/>
          <w:bdr w:val="nil"/>
        </w:rPr>
        <w:t xml:space="preserve"> disponuojam</w:t>
      </w:r>
      <w:r w:rsidR="003F655E">
        <w:rPr>
          <w:rFonts w:ascii="Arial" w:hAnsi="Arial" w:cs="Arial"/>
          <w:sz w:val="22"/>
          <w:szCs w:val="22"/>
          <w:bdr w:val="nil"/>
        </w:rPr>
        <w:t>ą</w:t>
      </w:r>
      <w:r w:rsidR="00472B41" w:rsidRPr="2319093B">
        <w:rPr>
          <w:rFonts w:ascii="Arial" w:hAnsi="Arial" w:cs="Arial"/>
          <w:sz w:val="22"/>
          <w:szCs w:val="22"/>
          <w:bdr w:val="nil"/>
        </w:rPr>
        <w:t xml:space="preserve"> aplinką tausojanči</w:t>
      </w:r>
      <w:r w:rsidR="003F655E">
        <w:rPr>
          <w:rFonts w:ascii="Arial" w:hAnsi="Arial" w:cs="Arial"/>
          <w:sz w:val="22"/>
          <w:szCs w:val="22"/>
          <w:bdr w:val="nil"/>
        </w:rPr>
        <w:t>ą</w:t>
      </w:r>
      <w:r w:rsidR="00472B41" w:rsidRPr="2319093B">
        <w:rPr>
          <w:rFonts w:ascii="Arial" w:hAnsi="Arial" w:cs="Arial"/>
          <w:sz w:val="22"/>
          <w:szCs w:val="22"/>
          <w:bdr w:val="nil"/>
        </w:rPr>
        <w:t xml:space="preserve"> transporto priemon</w:t>
      </w:r>
      <w:r w:rsidR="003F655E">
        <w:rPr>
          <w:rFonts w:ascii="Arial" w:hAnsi="Arial" w:cs="Arial"/>
          <w:sz w:val="22"/>
          <w:szCs w:val="22"/>
          <w:bdr w:val="nil"/>
        </w:rPr>
        <w:t>ę</w:t>
      </w:r>
      <w:r w:rsidR="00472B41" w:rsidRPr="2319093B">
        <w:rPr>
          <w:rFonts w:ascii="Arial" w:hAnsi="Arial" w:cs="Arial"/>
          <w:sz w:val="22"/>
          <w:szCs w:val="22"/>
          <w:bdr w:val="nil"/>
        </w:rPr>
        <w:t xml:space="preserve">. Siekiant įsitikinti pateiktų duomenų tikrumu </w:t>
      </w:r>
      <w:r w:rsidR="00964650">
        <w:rPr>
          <w:rFonts w:ascii="Arial" w:hAnsi="Arial" w:cs="Arial"/>
          <w:sz w:val="22"/>
          <w:szCs w:val="22"/>
          <w:bdr w:val="nil"/>
        </w:rPr>
        <w:t>Pirkėjas</w:t>
      </w:r>
      <w:r w:rsidR="00472B41" w:rsidRPr="2319093B">
        <w:rPr>
          <w:rFonts w:ascii="Arial" w:hAnsi="Arial" w:cs="Arial"/>
          <w:sz w:val="22"/>
          <w:szCs w:val="22"/>
          <w:bdr w:val="nil"/>
        </w:rPr>
        <w:t xml:space="preserve"> </w:t>
      </w:r>
      <w:r w:rsidR="00472B41" w:rsidRPr="6DCDAB8A">
        <w:rPr>
          <w:rFonts w:ascii="Arial" w:hAnsi="Arial" w:cs="Arial"/>
          <w:i/>
          <w:iCs/>
          <w:sz w:val="22"/>
          <w:szCs w:val="22"/>
          <w:bdr w:val="nil"/>
        </w:rPr>
        <w:t>pasilieka teisę</w:t>
      </w:r>
      <w:r w:rsidR="00472B41" w:rsidRPr="2319093B">
        <w:rPr>
          <w:rFonts w:ascii="Arial" w:hAnsi="Arial" w:cs="Arial"/>
          <w:sz w:val="22"/>
          <w:szCs w:val="22"/>
          <w:bdr w:val="nil"/>
        </w:rPr>
        <w:t xml:space="preserve"> prašyti tiekėjo pateikti </w:t>
      </w:r>
      <w:r w:rsidR="003D41A7" w:rsidRPr="2319093B">
        <w:rPr>
          <w:rFonts w:ascii="Arial" w:hAnsi="Arial" w:cs="Arial"/>
          <w:sz w:val="22"/>
          <w:szCs w:val="22"/>
          <w:bdr w:val="nil"/>
        </w:rPr>
        <w:t>nuosavyb</w:t>
      </w:r>
      <w:r w:rsidR="00AA7CFA" w:rsidRPr="2319093B">
        <w:rPr>
          <w:rFonts w:ascii="Arial" w:hAnsi="Arial" w:cs="Arial"/>
          <w:sz w:val="22"/>
          <w:szCs w:val="22"/>
          <w:bdr w:val="nil"/>
        </w:rPr>
        <w:t>ę</w:t>
      </w:r>
      <w:r w:rsidR="003D41A7" w:rsidRPr="2319093B">
        <w:rPr>
          <w:rFonts w:ascii="Arial" w:hAnsi="Arial" w:cs="Arial"/>
          <w:sz w:val="22"/>
          <w:szCs w:val="22"/>
          <w:bdr w:val="nil"/>
        </w:rPr>
        <w:t xml:space="preserve"> ar teisę disponuoti transporto priemon</w:t>
      </w:r>
      <w:r w:rsidR="003F655E">
        <w:rPr>
          <w:rFonts w:ascii="Arial" w:hAnsi="Arial" w:cs="Arial"/>
          <w:sz w:val="22"/>
          <w:szCs w:val="22"/>
          <w:bdr w:val="nil"/>
        </w:rPr>
        <w:t>e</w:t>
      </w:r>
      <w:r w:rsidR="003D41A7" w:rsidRPr="2319093B">
        <w:rPr>
          <w:rFonts w:ascii="Arial" w:hAnsi="Arial" w:cs="Arial"/>
          <w:sz w:val="22"/>
          <w:szCs w:val="22"/>
          <w:bdr w:val="nil"/>
        </w:rPr>
        <w:t xml:space="preserve"> įrodančius dokumentus (pvz., pirkimo-pardavimo ir (ar) nuomos, ir (ar) lizingo sutart</w:t>
      </w:r>
      <w:r w:rsidR="003F655E">
        <w:rPr>
          <w:rFonts w:ascii="Arial" w:hAnsi="Arial" w:cs="Arial"/>
          <w:sz w:val="22"/>
          <w:szCs w:val="22"/>
          <w:bdr w:val="nil"/>
        </w:rPr>
        <w:t>į</w:t>
      </w:r>
      <w:r w:rsidR="003D41A7" w:rsidRPr="2319093B">
        <w:rPr>
          <w:rFonts w:ascii="Arial" w:hAnsi="Arial" w:cs="Arial"/>
          <w:sz w:val="22"/>
          <w:szCs w:val="22"/>
          <w:bdr w:val="nil"/>
        </w:rPr>
        <w:t xml:space="preserve"> ar kt.)</w:t>
      </w:r>
      <w:r w:rsidR="00472B41" w:rsidRPr="2319093B">
        <w:rPr>
          <w:rFonts w:ascii="Arial" w:hAnsi="Arial" w:cs="Arial"/>
          <w:sz w:val="22"/>
          <w:szCs w:val="22"/>
          <w:bdr w:val="nil"/>
        </w:rPr>
        <w:t xml:space="preserve"> </w:t>
      </w:r>
      <w:r w:rsidR="008A185A" w:rsidRPr="2319093B">
        <w:rPr>
          <w:rFonts w:ascii="Arial" w:hAnsi="Arial" w:cs="Arial"/>
          <w:sz w:val="22"/>
          <w:szCs w:val="22"/>
          <w:bdr w:val="nil"/>
        </w:rPr>
        <w:t xml:space="preserve">ir </w:t>
      </w:r>
      <w:r w:rsidR="006D5D78" w:rsidRPr="2319093B">
        <w:rPr>
          <w:rFonts w:ascii="Arial" w:hAnsi="Arial" w:cs="Arial"/>
          <w:sz w:val="22"/>
          <w:szCs w:val="22"/>
          <w:bdr w:val="nil"/>
        </w:rPr>
        <w:t xml:space="preserve">(ar) </w:t>
      </w:r>
      <w:r w:rsidR="008A185A" w:rsidRPr="2319093B">
        <w:rPr>
          <w:rFonts w:ascii="Arial" w:hAnsi="Arial" w:cs="Arial"/>
          <w:sz w:val="22"/>
          <w:szCs w:val="22"/>
          <w:bdr w:val="nil"/>
        </w:rPr>
        <w:t xml:space="preserve">dokumentų su </w:t>
      </w:r>
      <w:r w:rsidR="00472B41" w:rsidRPr="2319093B">
        <w:rPr>
          <w:rFonts w:ascii="Arial" w:hAnsi="Arial" w:cs="Arial"/>
          <w:sz w:val="22"/>
          <w:szCs w:val="22"/>
          <w:bdr w:val="nil"/>
        </w:rPr>
        <w:t>techninėmis transporto priemon</w:t>
      </w:r>
      <w:r w:rsidR="003F655E">
        <w:rPr>
          <w:rFonts w:ascii="Arial" w:hAnsi="Arial" w:cs="Arial"/>
          <w:sz w:val="22"/>
          <w:szCs w:val="22"/>
          <w:bdr w:val="nil"/>
        </w:rPr>
        <w:t>ės</w:t>
      </w:r>
      <w:r w:rsidR="00472B41" w:rsidRPr="2319093B">
        <w:rPr>
          <w:rFonts w:ascii="Arial" w:hAnsi="Arial" w:cs="Arial"/>
          <w:sz w:val="22"/>
          <w:szCs w:val="22"/>
          <w:bdr w:val="nil"/>
        </w:rPr>
        <w:t xml:space="preserve"> charakteristikomis.</w:t>
      </w:r>
      <w:r w:rsidR="00A32BD9" w:rsidRPr="2319093B">
        <w:rPr>
          <w:rFonts w:ascii="Arial" w:hAnsi="Arial" w:cs="Arial"/>
          <w:sz w:val="22"/>
          <w:szCs w:val="22"/>
          <w:bdr w:val="nil"/>
        </w:rPr>
        <w:t xml:space="preserve"> </w:t>
      </w:r>
    </w:p>
    <w:p w14:paraId="65842DE7" w14:textId="0230D153" w:rsidR="00E50CCD" w:rsidRPr="00E50CCD" w:rsidRDefault="000F3E4D" w:rsidP="00626EA9">
      <w:pPr>
        <w:pStyle w:val="ListParagraph"/>
        <w:numPr>
          <w:ilvl w:val="0"/>
          <w:numId w:val="2"/>
        </w:numPr>
        <w:tabs>
          <w:tab w:val="left" w:pos="0"/>
          <w:tab w:val="left" w:pos="567"/>
          <w:tab w:val="left" w:pos="851"/>
          <w:tab w:val="left" w:pos="993"/>
        </w:tabs>
        <w:spacing w:line="257" w:lineRule="auto"/>
        <w:ind w:left="0" w:firstLine="426"/>
        <w:contextualSpacing w:val="0"/>
        <w:jc w:val="both"/>
        <w:rPr>
          <w:rFonts w:ascii="Arial" w:hAnsi="Arial" w:cs="Arial"/>
          <w:bCs/>
          <w:sz w:val="22"/>
          <w:szCs w:val="22"/>
        </w:rPr>
      </w:pPr>
      <w:r w:rsidRPr="00E50CCD">
        <w:rPr>
          <w:rFonts w:ascii="Arial" w:hAnsi="Arial" w:cs="Arial"/>
          <w:sz w:val="22"/>
          <w:szCs w:val="22"/>
        </w:rPr>
        <w:t xml:space="preserve">Ekonomiškai naudingiausiu bus pripažįstamas pasiūlymas, </w:t>
      </w:r>
      <w:r w:rsidR="00E50CCD" w:rsidRPr="00E50CCD">
        <w:rPr>
          <w:rFonts w:ascii="Arial" w:hAnsi="Arial" w:cs="Arial"/>
          <w:bCs/>
          <w:sz w:val="22"/>
          <w:szCs w:val="22"/>
        </w:rPr>
        <w:t xml:space="preserve">kurio apskaičiuota ekonominio naudingumo (S) reikšmė bus didžiausia. Ekonominio naudingumo vertinimo rezultatai nurodomi ne daugiau kaip dviejų skaičių po kablelio tikslumu. </w:t>
      </w:r>
    </w:p>
    <w:p w14:paraId="3BB9E49D" w14:textId="6D5A7831" w:rsidR="00E50CCD" w:rsidRPr="00E50CCD" w:rsidRDefault="00E50CCD" w:rsidP="00E50CCD">
      <w:pPr>
        <w:pStyle w:val="ListParagraph"/>
        <w:numPr>
          <w:ilvl w:val="0"/>
          <w:numId w:val="2"/>
        </w:numPr>
        <w:tabs>
          <w:tab w:val="left" w:pos="567"/>
          <w:tab w:val="left" w:pos="993"/>
        </w:tabs>
        <w:spacing w:line="257" w:lineRule="auto"/>
        <w:ind w:left="0" w:firstLine="426"/>
        <w:contextualSpacing w:val="0"/>
        <w:jc w:val="both"/>
        <w:rPr>
          <w:rFonts w:ascii="Arial" w:hAnsi="Arial" w:cs="Arial"/>
          <w:bCs/>
          <w:sz w:val="22"/>
          <w:szCs w:val="22"/>
        </w:rPr>
      </w:pPr>
      <w:r w:rsidRPr="00E50CCD">
        <w:rPr>
          <w:rFonts w:ascii="Arial" w:hAnsi="Arial" w:cs="Arial"/>
          <w:sz w:val="22"/>
          <w:szCs w:val="22"/>
        </w:rPr>
        <w:t xml:space="preserve">Jei pasiūlymų </w:t>
      </w:r>
      <w:r w:rsidRPr="00E50CCD">
        <w:rPr>
          <w:rFonts w:ascii="Arial" w:hAnsi="Arial" w:cs="Arial"/>
          <w:color w:val="000000" w:themeColor="text1"/>
          <w:sz w:val="22"/>
          <w:szCs w:val="22"/>
        </w:rPr>
        <w:t>bendras ekonominio naudingumo (</w:t>
      </w:r>
      <w:r w:rsidRPr="00E50CCD">
        <w:rPr>
          <w:rFonts w:ascii="Arial" w:hAnsi="Arial" w:cs="Arial"/>
          <w:i/>
          <w:iCs/>
          <w:color w:val="000000" w:themeColor="text1"/>
          <w:sz w:val="22"/>
          <w:szCs w:val="22"/>
        </w:rPr>
        <w:t>S</w:t>
      </w:r>
      <w:r w:rsidRPr="00E50CCD">
        <w:rPr>
          <w:rFonts w:ascii="Arial" w:hAnsi="Arial" w:cs="Arial"/>
          <w:color w:val="000000" w:themeColor="text1"/>
          <w:sz w:val="22"/>
          <w:szCs w:val="22"/>
        </w:rPr>
        <w:t xml:space="preserve">) balas yra įvertintas vienodai, tuomet bus atsižvelgiama į </w:t>
      </w:r>
      <w:r>
        <w:rPr>
          <w:rFonts w:ascii="Arial" w:hAnsi="Arial" w:cs="Arial"/>
          <w:color w:val="000000" w:themeColor="text1"/>
          <w:sz w:val="22"/>
          <w:szCs w:val="22"/>
        </w:rPr>
        <w:t>P</w:t>
      </w:r>
      <w:r w:rsidRPr="00E50CCD">
        <w:rPr>
          <w:rFonts w:ascii="Arial" w:hAnsi="Arial" w:cs="Arial"/>
          <w:color w:val="000000" w:themeColor="text1"/>
          <w:sz w:val="22"/>
          <w:szCs w:val="22"/>
        </w:rPr>
        <w:t xml:space="preserve">asiūlymo </w:t>
      </w:r>
      <w:r>
        <w:rPr>
          <w:rFonts w:ascii="Arial" w:hAnsi="Arial" w:cs="Arial"/>
          <w:color w:val="000000" w:themeColor="text1"/>
          <w:sz w:val="22"/>
          <w:szCs w:val="22"/>
        </w:rPr>
        <w:t>kainos</w:t>
      </w:r>
      <w:r w:rsidRPr="00E50CCD">
        <w:rPr>
          <w:rFonts w:ascii="Arial" w:hAnsi="Arial" w:cs="Arial"/>
          <w:color w:val="000000" w:themeColor="text1"/>
          <w:sz w:val="22"/>
          <w:szCs w:val="22"/>
        </w:rPr>
        <w:t xml:space="preserve"> kriterijaus (</w:t>
      </w:r>
      <w:r w:rsidRPr="00E50CCD">
        <w:rPr>
          <w:rFonts w:ascii="Arial" w:hAnsi="Arial" w:cs="Arial"/>
          <w:i/>
          <w:iCs/>
          <w:color w:val="000000" w:themeColor="text1"/>
          <w:sz w:val="22"/>
          <w:szCs w:val="22"/>
        </w:rPr>
        <w:t>C</w:t>
      </w:r>
      <w:r w:rsidRPr="00E50CCD">
        <w:rPr>
          <w:rFonts w:ascii="Arial" w:hAnsi="Arial" w:cs="Arial"/>
          <w:color w:val="000000" w:themeColor="text1"/>
          <w:sz w:val="22"/>
          <w:szCs w:val="22"/>
        </w:rPr>
        <w:t xml:space="preserve">) reikšmę, t. y. </w:t>
      </w:r>
      <w:r w:rsidRPr="00E50CCD">
        <w:rPr>
          <w:rFonts w:ascii="Arial" w:hAnsi="Arial" w:cs="Arial"/>
          <w:sz w:val="22"/>
          <w:szCs w:val="22"/>
        </w:rPr>
        <w:t xml:space="preserve">nustatant pasiūlymų eilę aukštesnė </w:t>
      </w:r>
      <w:r w:rsidRPr="00E50CCD">
        <w:rPr>
          <w:rFonts w:ascii="Arial" w:hAnsi="Arial" w:cs="Arial"/>
          <w:sz w:val="22"/>
          <w:szCs w:val="22"/>
        </w:rPr>
        <w:lastRenderedPageBreak/>
        <w:t>vieta pasiūlymų eilėje bus skiriama tam pasiūlymui</w:t>
      </w:r>
      <w:r w:rsidRPr="00E50CCD">
        <w:rPr>
          <w:rStyle w:val="ui-provider"/>
          <w:rFonts w:ascii="Arial" w:hAnsi="Arial" w:cs="Arial"/>
          <w:sz w:val="22"/>
          <w:szCs w:val="22"/>
        </w:rPr>
        <w:t xml:space="preserve">, kurio </w:t>
      </w:r>
      <w:r w:rsidR="003C6CB7">
        <w:rPr>
          <w:rStyle w:val="ui-provider"/>
          <w:rFonts w:ascii="Arial" w:hAnsi="Arial" w:cs="Arial"/>
          <w:sz w:val="22"/>
          <w:szCs w:val="22"/>
        </w:rPr>
        <w:t>Pasiūlymo kainos kriterijaus</w:t>
      </w:r>
      <w:r w:rsidRPr="00E50CCD">
        <w:rPr>
          <w:rStyle w:val="ui-provider"/>
          <w:rFonts w:ascii="Arial" w:hAnsi="Arial" w:cs="Arial"/>
          <w:sz w:val="22"/>
          <w:szCs w:val="22"/>
        </w:rPr>
        <w:t xml:space="preserve"> (</w:t>
      </w:r>
      <w:r w:rsidR="003C6CB7" w:rsidRPr="003C6CB7">
        <w:rPr>
          <w:rStyle w:val="ui-provider"/>
          <w:rFonts w:ascii="Arial" w:hAnsi="Arial" w:cs="Arial"/>
          <w:i/>
          <w:iCs/>
          <w:sz w:val="22"/>
          <w:szCs w:val="22"/>
        </w:rPr>
        <w:t>C</w:t>
      </w:r>
      <w:r w:rsidRPr="00E50CCD">
        <w:rPr>
          <w:rStyle w:val="ui-provider"/>
          <w:rFonts w:ascii="Arial" w:hAnsi="Arial" w:cs="Arial"/>
          <w:sz w:val="22"/>
          <w:szCs w:val="22"/>
        </w:rPr>
        <w:t>) balas yra didesnis</w:t>
      </w:r>
      <w:r>
        <w:rPr>
          <w:rFonts w:ascii="Arial" w:hAnsi="Arial" w:cs="Arial"/>
          <w:sz w:val="22"/>
          <w:szCs w:val="22"/>
        </w:rPr>
        <w:t xml:space="preserve">, o jei ir </w:t>
      </w:r>
      <w:r w:rsidR="003C6CB7">
        <w:rPr>
          <w:rFonts w:ascii="Arial" w:hAnsi="Arial" w:cs="Arial"/>
          <w:sz w:val="22"/>
          <w:szCs w:val="22"/>
        </w:rPr>
        <w:t>ši</w:t>
      </w:r>
      <w:r w:rsidR="00401070">
        <w:rPr>
          <w:rFonts w:ascii="Arial" w:hAnsi="Arial" w:cs="Arial"/>
          <w:sz w:val="22"/>
          <w:szCs w:val="22"/>
        </w:rPr>
        <w:t>o kriterijaus balai yra įvertinti vienodai – pasiūlymui, kuris yra pateiktas anksčiau.</w:t>
      </w:r>
    </w:p>
    <w:p w14:paraId="771AF8E4" w14:textId="77777777" w:rsidR="007834DF" w:rsidRPr="000F3E4D" w:rsidRDefault="007834DF" w:rsidP="00E50CCD">
      <w:pPr>
        <w:rPr>
          <w:rFonts w:ascii="Arial" w:hAnsi="Arial" w:cs="Arial"/>
          <w:sz w:val="22"/>
          <w:szCs w:val="22"/>
        </w:rPr>
      </w:pPr>
    </w:p>
    <w:sectPr w:rsidR="007834DF" w:rsidRPr="000F3E4D" w:rsidSect="003D4B5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FDAA3" w14:textId="77777777" w:rsidR="009C4AC8" w:rsidRDefault="009C4AC8" w:rsidP="00300DEE">
      <w:r>
        <w:separator/>
      </w:r>
    </w:p>
  </w:endnote>
  <w:endnote w:type="continuationSeparator" w:id="0">
    <w:p w14:paraId="0174A49F" w14:textId="77777777" w:rsidR="009C4AC8" w:rsidRDefault="009C4AC8" w:rsidP="00300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A1315" w14:textId="77777777" w:rsidR="009C4AC8" w:rsidRDefault="009C4AC8" w:rsidP="00300DEE">
      <w:r>
        <w:separator/>
      </w:r>
    </w:p>
  </w:footnote>
  <w:footnote w:type="continuationSeparator" w:id="0">
    <w:p w14:paraId="1E17AF21" w14:textId="77777777" w:rsidR="009C4AC8" w:rsidRDefault="009C4AC8" w:rsidP="00300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C624C13"/>
    <w:multiLevelType w:val="multilevel"/>
    <w:tmpl w:val="53AE97B4"/>
    <w:lvl w:ilvl="0">
      <w:start w:val="3"/>
      <w:numFmt w:val="decimal"/>
      <w:lvlText w:val="%1."/>
      <w:lvlJc w:val="left"/>
      <w:pPr>
        <w:ind w:left="360" w:hanging="360"/>
      </w:pPr>
      <w:rPr>
        <w:rFonts w:hint="default"/>
      </w:rPr>
    </w:lvl>
    <w:lvl w:ilvl="1">
      <w:start w:val="3"/>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4E7102F"/>
    <w:multiLevelType w:val="multilevel"/>
    <w:tmpl w:val="66A8BC54"/>
    <w:lvl w:ilvl="0">
      <w:start w:val="1"/>
      <w:numFmt w:val="decimal"/>
      <w:lvlText w:val="%1."/>
      <w:lvlJc w:val="left"/>
      <w:pPr>
        <w:ind w:left="5039" w:hanging="360"/>
      </w:pPr>
      <w:rPr>
        <w:rFonts w:hint="default"/>
      </w:rPr>
    </w:lvl>
    <w:lvl w:ilvl="1">
      <w:start w:val="1"/>
      <w:numFmt w:val="decimal"/>
      <w:isLgl/>
      <w:lvlText w:val="%1.%2."/>
      <w:lvlJc w:val="left"/>
      <w:pPr>
        <w:ind w:left="1205" w:hanging="495"/>
      </w:pPr>
      <w:rPr>
        <w:rFonts w:hint="default"/>
      </w:rPr>
    </w:lvl>
    <w:lvl w:ilvl="2">
      <w:start w:val="1"/>
      <w:numFmt w:val="decimal"/>
      <w:isLgl/>
      <w:lvlText w:val="%1.%2.%3."/>
      <w:lvlJc w:val="left"/>
      <w:pPr>
        <w:ind w:left="5039" w:hanging="720"/>
      </w:pPr>
      <w:rPr>
        <w:rFonts w:hint="default"/>
        <w:i w:val="0"/>
        <w:iCs/>
      </w:rPr>
    </w:lvl>
    <w:lvl w:ilvl="3">
      <w:start w:val="1"/>
      <w:numFmt w:val="decimal"/>
      <w:isLgl/>
      <w:lvlText w:val="%1.%2.%3.%4."/>
      <w:lvlJc w:val="left"/>
      <w:pPr>
        <w:ind w:left="6479" w:hanging="720"/>
      </w:pPr>
      <w:rPr>
        <w:rFonts w:hint="default"/>
      </w:rPr>
    </w:lvl>
    <w:lvl w:ilvl="4">
      <w:start w:val="1"/>
      <w:numFmt w:val="decimal"/>
      <w:isLgl/>
      <w:lvlText w:val="%1.%2.%3.%4.%5."/>
      <w:lvlJc w:val="left"/>
      <w:pPr>
        <w:ind w:left="7199" w:hanging="1080"/>
      </w:pPr>
      <w:rPr>
        <w:rFonts w:hint="default"/>
      </w:rPr>
    </w:lvl>
    <w:lvl w:ilvl="5">
      <w:start w:val="1"/>
      <w:numFmt w:val="decimal"/>
      <w:isLgl/>
      <w:lvlText w:val="%1.%2.%3.%4.%5.%6."/>
      <w:lvlJc w:val="left"/>
      <w:pPr>
        <w:ind w:left="7559" w:hanging="1080"/>
      </w:pPr>
      <w:rPr>
        <w:rFonts w:hint="default"/>
      </w:rPr>
    </w:lvl>
    <w:lvl w:ilvl="6">
      <w:start w:val="1"/>
      <w:numFmt w:val="decimal"/>
      <w:isLgl/>
      <w:lvlText w:val="%1.%2.%3.%4.%5.%6.%7."/>
      <w:lvlJc w:val="left"/>
      <w:pPr>
        <w:ind w:left="8279" w:hanging="1440"/>
      </w:pPr>
      <w:rPr>
        <w:rFonts w:hint="default"/>
      </w:rPr>
    </w:lvl>
    <w:lvl w:ilvl="7">
      <w:start w:val="1"/>
      <w:numFmt w:val="decimal"/>
      <w:isLgl/>
      <w:lvlText w:val="%1.%2.%3.%4.%5.%6.%7.%8."/>
      <w:lvlJc w:val="left"/>
      <w:pPr>
        <w:ind w:left="8639" w:hanging="1440"/>
      </w:pPr>
      <w:rPr>
        <w:rFonts w:hint="default"/>
      </w:rPr>
    </w:lvl>
    <w:lvl w:ilvl="8">
      <w:start w:val="1"/>
      <w:numFmt w:val="decimal"/>
      <w:isLgl/>
      <w:lvlText w:val="%1.%2.%3.%4.%5.%6.%7.%8.%9."/>
      <w:lvlJc w:val="left"/>
      <w:pPr>
        <w:ind w:left="9359" w:hanging="1800"/>
      </w:pPr>
      <w:rPr>
        <w:rFonts w:hint="default"/>
      </w:rPr>
    </w:lvl>
  </w:abstractNum>
  <w:abstractNum w:abstractNumId="4" w15:restartNumberingAfterBreak="0">
    <w:nsid w:val="45C85325"/>
    <w:multiLevelType w:val="multilevel"/>
    <w:tmpl w:val="10C83E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B3F7BD8"/>
    <w:multiLevelType w:val="multilevel"/>
    <w:tmpl w:val="77F2E54C"/>
    <w:lvl w:ilvl="0">
      <w:start w:val="1"/>
      <w:numFmt w:val="decimal"/>
      <w:lvlText w:val="%1."/>
      <w:lvlJc w:val="left"/>
      <w:pPr>
        <w:ind w:left="72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AE67632"/>
    <w:multiLevelType w:val="hybridMultilevel"/>
    <w:tmpl w:val="6188F4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1471391">
    <w:abstractNumId w:val="5"/>
  </w:num>
  <w:num w:numId="2" w16cid:durableId="1132014056">
    <w:abstractNumId w:val="3"/>
  </w:num>
  <w:num w:numId="3" w16cid:durableId="1573078206">
    <w:abstractNumId w:val="2"/>
  </w:num>
  <w:num w:numId="4" w16cid:durableId="1669552876">
    <w:abstractNumId w:val="4"/>
  </w:num>
  <w:num w:numId="5" w16cid:durableId="366836689">
    <w:abstractNumId w:val="0"/>
  </w:num>
  <w:num w:numId="6" w16cid:durableId="142025304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91319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3B6"/>
    <w:rsid w:val="00041A25"/>
    <w:rsid w:val="000674D0"/>
    <w:rsid w:val="000A76ED"/>
    <w:rsid w:val="000F3D40"/>
    <w:rsid w:val="000F3E4D"/>
    <w:rsid w:val="0012608C"/>
    <w:rsid w:val="001613CC"/>
    <w:rsid w:val="00163582"/>
    <w:rsid w:val="00186BCC"/>
    <w:rsid w:val="00196890"/>
    <w:rsid w:val="001E1D1F"/>
    <w:rsid w:val="001E5E40"/>
    <w:rsid w:val="00214EDE"/>
    <w:rsid w:val="00256A89"/>
    <w:rsid w:val="00271D0C"/>
    <w:rsid w:val="00273FB0"/>
    <w:rsid w:val="00282585"/>
    <w:rsid w:val="00283276"/>
    <w:rsid w:val="002B136D"/>
    <w:rsid w:val="00300DEE"/>
    <w:rsid w:val="00313328"/>
    <w:rsid w:val="003214D8"/>
    <w:rsid w:val="00330DC9"/>
    <w:rsid w:val="00370973"/>
    <w:rsid w:val="0037402A"/>
    <w:rsid w:val="003A13ED"/>
    <w:rsid w:val="003A412A"/>
    <w:rsid w:val="003B220D"/>
    <w:rsid w:val="003C1951"/>
    <w:rsid w:val="003C6CB7"/>
    <w:rsid w:val="003D41A7"/>
    <w:rsid w:val="003D4B58"/>
    <w:rsid w:val="003F655E"/>
    <w:rsid w:val="00401070"/>
    <w:rsid w:val="004246B5"/>
    <w:rsid w:val="00434D78"/>
    <w:rsid w:val="00452B37"/>
    <w:rsid w:val="00453B3D"/>
    <w:rsid w:val="00460CAC"/>
    <w:rsid w:val="0047232E"/>
    <w:rsid w:val="00472B41"/>
    <w:rsid w:val="00494AF8"/>
    <w:rsid w:val="004A5FB7"/>
    <w:rsid w:val="004E30D9"/>
    <w:rsid w:val="0050009E"/>
    <w:rsid w:val="0050236D"/>
    <w:rsid w:val="005144A6"/>
    <w:rsid w:val="005272B5"/>
    <w:rsid w:val="005327AF"/>
    <w:rsid w:val="00576884"/>
    <w:rsid w:val="00595D31"/>
    <w:rsid w:val="005D52B9"/>
    <w:rsid w:val="005F1FC8"/>
    <w:rsid w:val="005F74DE"/>
    <w:rsid w:val="0065570C"/>
    <w:rsid w:val="006B55B6"/>
    <w:rsid w:val="006C6720"/>
    <w:rsid w:val="006D5D78"/>
    <w:rsid w:val="006E1565"/>
    <w:rsid w:val="006E235B"/>
    <w:rsid w:val="00701D8F"/>
    <w:rsid w:val="007057F1"/>
    <w:rsid w:val="00742D2B"/>
    <w:rsid w:val="007521E3"/>
    <w:rsid w:val="007834DF"/>
    <w:rsid w:val="00795675"/>
    <w:rsid w:val="007A4ED5"/>
    <w:rsid w:val="007A6D60"/>
    <w:rsid w:val="007E32DC"/>
    <w:rsid w:val="00806F6D"/>
    <w:rsid w:val="008311BE"/>
    <w:rsid w:val="008443B6"/>
    <w:rsid w:val="00874C4C"/>
    <w:rsid w:val="008A185A"/>
    <w:rsid w:val="008A2914"/>
    <w:rsid w:val="008C6D96"/>
    <w:rsid w:val="009074EC"/>
    <w:rsid w:val="00920E9A"/>
    <w:rsid w:val="00930383"/>
    <w:rsid w:val="00960CEB"/>
    <w:rsid w:val="00964650"/>
    <w:rsid w:val="00966ED9"/>
    <w:rsid w:val="0097096D"/>
    <w:rsid w:val="00976CCB"/>
    <w:rsid w:val="009A47D5"/>
    <w:rsid w:val="009C4AC8"/>
    <w:rsid w:val="009E0255"/>
    <w:rsid w:val="00A256DC"/>
    <w:rsid w:val="00A32BD9"/>
    <w:rsid w:val="00AA282E"/>
    <w:rsid w:val="00AA7CFA"/>
    <w:rsid w:val="00AC5F8B"/>
    <w:rsid w:val="00AD25B7"/>
    <w:rsid w:val="00AD5A6C"/>
    <w:rsid w:val="00B359EA"/>
    <w:rsid w:val="00B4613F"/>
    <w:rsid w:val="00B541E0"/>
    <w:rsid w:val="00B6201F"/>
    <w:rsid w:val="00B7423D"/>
    <w:rsid w:val="00B92EE5"/>
    <w:rsid w:val="00BA72DF"/>
    <w:rsid w:val="00BC2FB3"/>
    <w:rsid w:val="00BE27C5"/>
    <w:rsid w:val="00BE6DE5"/>
    <w:rsid w:val="00C347FB"/>
    <w:rsid w:val="00C759F8"/>
    <w:rsid w:val="00CB64C0"/>
    <w:rsid w:val="00CC202F"/>
    <w:rsid w:val="00CE7A61"/>
    <w:rsid w:val="00CF4E79"/>
    <w:rsid w:val="00D36DD1"/>
    <w:rsid w:val="00D54726"/>
    <w:rsid w:val="00D63895"/>
    <w:rsid w:val="00D84333"/>
    <w:rsid w:val="00DA319E"/>
    <w:rsid w:val="00DC10AB"/>
    <w:rsid w:val="00DC6348"/>
    <w:rsid w:val="00DD627D"/>
    <w:rsid w:val="00E50CCD"/>
    <w:rsid w:val="00E7130D"/>
    <w:rsid w:val="00E74F37"/>
    <w:rsid w:val="00EA2A25"/>
    <w:rsid w:val="00EE623B"/>
    <w:rsid w:val="00F3110F"/>
    <w:rsid w:val="00F32B80"/>
    <w:rsid w:val="00F35AC9"/>
    <w:rsid w:val="00F35DD4"/>
    <w:rsid w:val="00F52E27"/>
    <w:rsid w:val="00F65899"/>
    <w:rsid w:val="00F81CB6"/>
    <w:rsid w:val="00FD2BCD"/>
    <w:rsid w:val="00FD5D04"/>
    <w:rsid w:val="2319093B"/>
    <w:rsid w:val="2CB79332"/>
    <w:rsid w:val="32B61413"/>
    <w:rsid w:val="4381AD91"/>
    <w:rsid w:val="6DCDAB8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DE2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3B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9"/>
    <w:unhideWhenUsed/>
    <w:qFormat/>
    <w:rsid w:val="00AD25B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8443B6"/>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8443B6"/>
    <w:rPr>
      <w:rFonts w:ascii="Times New Roman" w:eastAsia="Times New Roman" w:hAnsi="Times New Roman" w:cs="Times New Roman"/>
      <w:sz w:val="24"/>
      <w:szCs w:val="24"/>
    </w:rPr>
  </w:style>
  <w:style w:type="table" w:styleId="TableGrid">
    <w:name w:val="Table Grid"/>
    <w:basedOn w:val="TableNormal"/>
    <w:uiPriority w:val="59"/>
    <w:rsid w:val="007834D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32B80"/>
    <w:pPr>
      <w:tabs>
        <w:tab w:val="center" w:pos="4819"/>
        <w:tab w:val="right" w:pos="9638"/>
      </w:tabs>
    </w:pPr>
  </w:style>
  <w:style w:type="character" w:customStyle="1" w:styleId="HeaderChar">
    <w:name w:val="Header Char"/>
    <w:basedOn w:val="DefaultParagraphFont"/>
    <w:link w:val="Header"/>
    <w:uiPriority w:val="99"/>
    <w:rsid w:val="00F32B8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2B80"/>
    <w:pPr>
      <w:tabs>
        <w:tab w:val="center" w:pos="4819"/>
        <w:tab w:val="right" w:pos="9638"/>
      </w:tabs>
    </w:pPr>
  </w:style>
  <w:style w:type="character" w:customStyle="1" w:styleId="FooterChar">
    <w:name w:val="Footer Char"/>
    <w:basedOn w:val="DefaultParagraphFont"/>
    <w:link w:val="Footer"/>
    <w:uiPriority w:val="99"/>
    <w:rsid w:val="00F32B80"/>
    <w:rPr>
      <w:rFonts w:ascii="Times New Roman" w:eastAsia="Times New Roman" w:hAnsi="Times New Roman" w:cs="Times New Roman"/>
      <w:sz w:val="24"/>
      <w:szCs w:val="24"/>
    </w:rPr>
  </w:style>
  <w:style w:type="paragraph" w:styleId="Revision">
    <w:name w:val="Revision"/>
    <w:hidden/>
    <w:uiPriority w:val="99"/>
    <w:semiHidden/>
    <w:rsid w:val="00452B37"/>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20E9A"/>
    <w:rPr>
      <w:sz w:val="16"/>
      <w:szCs w:val="16"/>
    </w:rPr>
  </w:style>
  <w:style w:type="paragraph" w:styleId="CommentText">
    <w:name w:val="annotation text"/>
    <w:basedOn w:val="Normal"/>
    <w:link w:val="CommentTextChar"/>
    <w:uiPriority w:val="99"/>
    <w:unhideWhenUsed/>
    <w:rsid w:val="00920E9A"/>
    <w:rPr>
      <w:sz w:val="20"/>
      <w:szCs w:val="20"/>
    </w:rPr>
  </w:style>
  <w:style w:type="character" w:customStyle="1" w:styleId="CommentTextChar">
    <w:name w:val="Comment Text Char"/>
    <w:basedOn w:val="DefaultParagraphFont"/>
    <w:link w:val="CommentText"/>
    <w:uiPriority w:val="99"/>
    <w:rsid w:val="00920E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20E9A"/>
    <w:rPr>
      <w:b/>
      <w:bCs/>
    </w:rPr>
  </w:style>
  <w:style w:type="character" w:customStyle="1" w:styleId="CommentSubjectChar">
    <w:name w:val="Comment Subject Char"/>
    <w:basedOn w:val="CommentTextChar"/>
    <w:link w:val="CommentSubject"/>
    <w:uiPriority w:val="99"/>
    <w:semiHidden/>
    <w:rsid w:val="00920E9A"/>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uiPriority w:val="99"/>
    <w:rsid w:val="00AD25B7"/>
    <w:rPr>
      <w:rFonts w:ascii="Cambria" w:eastAsia="Times New Roman" w:hAnsi="Cambria" w:cs="Times New Roman"/>
      <w:b/>
      <w:bCs/>
      <w:i/>
      <w:iCs/>
      <w:sz w:val="28"/>
      <w:szCs w:val="28"/>
    </w:rPr>
  </w:style>
  <w:style w:type="paragraph" w:styleId="NoSpacing">
    <w:name w:val="No Spacing"/>
    <w:uiPriority w:val="1"/>
    <w:qFormat/>
    <w:rsid w:val="00273FB0"/>
    <w:pPr>
      <w:spacing w:after="0"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E50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2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76EB453E6975D4E86BF94FC4C16F63A" ma:contentTypeVersion="4" ma:contentTypeDescription="Kurkite naują dokumentą." ma:contentTypeScope="" ma:versionID="6a052d6ba66843ac25dc8bb6f04092ed">
  <xsd:schema xmlns:xsd="http://www.w3.org/2001/XMLSchema" xmlns:xs="http://www.w3.org/2001/XMLSchema" xmlns:p="http://schemas.microsoft.com/office/2006/metadata/properties" xmlns:ns2="ac970a96-4054-4911-a5fa-5a78e206f0bf" targetNamespace="http://schemas.microsoft.com/office/2006/metadata/properties" ma:root="true" ma:fieldsID="0d244d45752f27c66c1217a827e5a42d" ns2:_="">
    <xsd:import namespace="ac970a96-4054-4911-a5fa-5a78e206f0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970a96-4054-4911-a5fa-5a78e206f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0F4FEC-B54E-49F5-A4EC-E4827452614D}">
  <ds:schemaRefs>
    <ds:schemaRef ds:uri="http://schemas.microsoft.com/sharepoint/v3/contenttype/forms"/>
  </ds:schemaRefs>
</ds:datastoreItem>
</file>

<file path=customXml/itemProps2.xml><?xml version="1.0" encoding="utf-8"?>
<ds:datastoreItem xmlns:ds="http://schemas.openxmlformats.org/officeDocument/2006/customXml" ds:itemID="{A7240D3C-35F1-4EA0-90DE-975C8177B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970a96-4054-4911-a5fa-5a78e206f0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479</Words>
  <Characters>2735</Characters>
  <Application>Microsoft Office Word</Application>
  <DocSecurity>0</DocSecurity>
  <Lines>22</Lines>
  <Paragraphs>6</Paragraphs>
  <ScaleCrop>false</ScaleCrop>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2026-05-22T12:48:00Z</dcterms:created>
  <dcterms:modified xsi:type="dcterms:W3CDTF">2026-05-22T12:49:00Z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2024-05-08T08:26:42Z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da7ee1f2-c19b-487e-a2ba-f4f5beda4f3c</vt:lpwstr>
  </property>
  <property fmtid="{D5CDD505-2E9C-101B-9397-08002B2CF9AE}" pid="8" name="MSIP_Label_cfcb905c-755b-4fd4-bd20-0d682d4f1d27_ContentBits">
    <vt:lpwstr>0</vt:lpwstr>
  </property>
</Properties>
</file>